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8C" w:rsidRDefault="0077278C" w:rsidP="0077278C">
      <w:r>
        <w:t>GRUPO COMUNITÁRIO DE SAÚDE EMOCIONAL NA APS: REDUÇÃO DA DEMANDA E MEDICALIZAÇÃO</w:t>
      </w:r>
    </w:p>
    <w:p w:rsidR="0077278C" w:rsidRDefault="0077278C" w:rsidP="0077278C"/>
    <w:p w:rsidR="0077278C" w:rsidRDefault="0077278C" w:rsidP="0077278C">
      <w:r>
        <w:t xml:space="preserve">APRESENTAÇÃO </w:t>
      </w:r>
    </w:p>
    <w:p w:rsidR="0077278C" w:rsidRDefault="0077278C" w:rsidP="0077278C"/>
    <w:p w:rsidR="0077278C" w:rsidRDefault="0077278C" w:rsidP="0077278C">
      <w:r>
        <w:t>A crescente demanda por atendimentos em saúde mental na Atenção Primária à Saúde (APS), especialmente por transtornos de ansiedade e depressão, representa importante desafio assistencial, com sobrecarga dos serviços e limitação de recursos especializados. Observa-se ainda elevada frequência de queixas psicossomáticas, uso prolongado e inadequado de benzodiazepínicos e significativo isolamento social, sobretudo entre idosos.</w:t>
      </w:r>
    </w:p>
    <w:p w:rsidR="0077278C" w:rsidRDefault="0077278C" w:rsidP="0077278C"/>
    <w:p w:rsidR="0077278C" w:rsidRDefault="0077278C" w:rsidP="0077278C">
      <w:r>
        <w:t>No território da UBS Federal, em São Lourenço/MG, identificou-se a necessidade de estratégias que ampliassem o cuidado para além do modelo centrado na consulta individual. Nesse contexto, foi estruturado um grupo comunitário de saúde emocional com foco em promoção da saúde, educação, escuta qualificada e fortalecimento de vínculos.</w:t>
      </w:r>
    </w:p>
    <w:p w:rsidR="0077278C" w:rsidRDefault="0077278C" w:rsidP="0077278C"/>
    <w:p w:rsidR="0077278C" w:rsidRDefault="0077278C" w:rsidP="0077278C">
      <w:r>
        <w:t>A iniciativa busca qualificar o cuidado longitudinal, reduzir a medicalização excessiva e ampliar o acesso a abordagens coletivas no âmbito da APS, alinhada aos princípios do SUS e à organização do cuidado territorial.</w:t>
      </w:r>
    </w:p>
    <w:p w:rsidR="0077278C" w:rsidRDefault="0077278C" w:rsidP="0077278C"/>
    <w:p w:rsidR="0077278C" w:rsidRDefault="0077278C" w:rsidP="0077278C">
      <w:r>
        <w:t xml:space="preserve">OBJETIVOS </w:t>
      </w:r>
    </w:p>
    <w:p w:rsidR="0077278C" w:rsidRDefault="0077278C" w:rsidP="0077278C">
      <w:r>
        <w:t>Objetivo geral:</w:t>
      </w:r>
    </w:p>
    <w:p w:rsidR="0077278C" w:rsidRDefault="0077278C" w:rsidP="0077278C">
      <w:r>
        <w:t>Promover cuidado integral em saúde mental na APS por meio de abordagem coletiva, reduzindo a demanda por atendimentos individuais e o uso inadequado de psicotrópicos.</w:t>
      </w:r>
    </w:p>
    <w:p w:rsidR="0077278C" w:rsidRDefault="0077278C" w:rsidP="0077278C"/>
    <w:p w:rsidR="0077278C" w:rsidRDefault="0077278C" w:rsidP="0077278C">
      <w:r>
        <w:t>Objetivos específicos:</w:t>
      </w:r>
    </w:p>
    <w:p w:rsidR="0077278C" w:rsidRDefault="0077278C" w:rsidP="0077278C"/>
    <w:p w:rsidR="0077278C" w:rsidRDefault="0077278C" w:rsidP="0077278C">
      <w:r>
        <w:t>Oferecer espaço estruturado de escuta qualificada e apoio social;</w:t>
      </w:r>
    </w:p>
    <w:p w:rsidR="0077278C" w:rsidRDefault="0077278C" w:rsidP="0077278C">
      <w:r>
        <w:t>Promover educação em saúde mental e autocuidado;</w:t>
      </w:r>
    </w:p>
    <w:p w:rsidR="0077278C" w:rsidRDefault="0077278C" w:rsidP="0077278C">
      <w:r>
        <w:t>Reduzir o uso indiscriminado de benzodiazepínicos;</w:t>
      </w:r>
    </w:p>
    <w:p w:rsidR="0077278C" w:rsidRDefault="0077278C" w:rsidP="0077278C">
      <w:r>
        <w:t>Fortalecer vínculos comunitários e sensação de pertencimento;</w:t>
      </w:r>
    </w:p>
    <w:p w:rsidR="0077278C" w:rsidRDefault="0077278C" w:rsidP="0077278C">
      <w:r>
        <w:t>Ampliar estratégias de cuidado longitudinal no território;</w:t>
      </w:r>
    </w:p>
    <w:p w:rsidR="0077278C" w:rsidRDefault="0077278C" w:rsidP="0077278C">
      <w:r>
        <w:t>Contribuir para a diminuição da demanda espontânea na unidade.</w:t>
      </w:r>
    </w:p>
    <w:p w:rsidR="0077278C" w:rsidRDefault="0077278C" w:rsidP="0077278C">
      <w:r>
        <w:t xml:space="preserve">METODOLOGIA </w:t>
      </w:r>
    </w:p>
    <w:p w:rsidR="0077278C" w:rsidRDefault="0077278C" w:rsidP="0077278C">
      <w:r>
        <w:lastRenderedPageBreak/>
        <w:t>Intervenção comunitária longitudinal desenvolvida pela equipe da Estratégia Saúde da Família da UBS Federal, com encontros quinzenais ou mensais em espaço comunitário (salão paroquial da Igreja Nossa Senhora de Fátima), no território adscrito.</w:t>
      </w:r>
    </w:p>
    <w:p w:rsidR="0077278C" w:rsidRDefault="0077278C" w:rsidP="0077278C"/>
    <w:p w:rsidR="0077278C" w:rsidRDefault="0077278C" w:rsidP="0077278C">
      <w:r>
        <w:t>Os participantes são identificados por demanda espontânea, indicação dos Agentes Comunitários de Saúde (ACS) e triagem em consultas médicas e de enfermagem.</w:t>
      </w:r>
    </w:p>
    <w:p w:rsidR="0077278C" w:rsidRDefault="0077278C" w:rsidP="0077278C"/>
    <w:p w:rsidR="0077278C" w:rsidRDefault="0077278C" w:rsidP="0077278C">
      <w:r>
        <w:t xml:space="preserve">Os encontros seguem estrutura organizada: acolhimento e integração; educação em saúde mental (ansiedade, depressão, sono, uso de medicamentos e autocuidado); espaço de escuta e compartilhamento; intervenções complementares, incluindo </w:t>
      </w:r>
      <w:proofErr w:type="spellStart"/>
      <w:r>
        <w:t>auriculoterapia</w:t>
      </w:r>
      <w:proofErr w:type="spellEnd"/>
      <w:r>
        <w:t>; e encaminhamento individual quando necessário.</w:t>
      </w:r>
    </w:p>
    <w:p w:rsidR="0077278C" w:rsidRDefault="0077278C" w:rsidP="0077278C"/>
    <w:p w:rsidR="0077278C" w:rsidRDefault="0077278C" w:rsidP="0077278C">
      <w:r>
        <w:t>A equipe é composta por médico de família e comunidade, ACS e estudantes de medicina, fortalecendo a integração ensino-serviço. A mobilização ocorre por busca ativa dos ACS, divulgação em redes sociais institucionais e comunicação comunitária.</w:t>
      </w:r>
    </w:p>
    <w:p w:rsidR="0077278C" w:rsidRDefault="0077278C" w:rsidP="0077278C"/>
    <w:p w:rsidR="0077278C" w:rsidRDefault="0077278C" w:rsidP="0077278C">
      <w:r>
        <w:t xml:space="preserve">Trata-se de tecnologia leve em saúde, centrada no vínculo, escuta qualificada e </w:t>
      </w:r>
      <w:proofErr w:type="spellStart"/>
      <w:r>
        <w:t>corresponsabilização</w:t>
      </w:r>
      <w:proofErr w:type="spellEnd"/>
      <w:r>
        <w:t xml:space="preserve"> do cuidado.</w:t>
      </w:r>
    </w:p>
    <w:p w:rsidR="0077278C" w:rsidRDefault="0077278C" w:rsidP="0077278C"/>
    <w:p w:rsidR="0077278C" w:rsidRDefault="0077278C" w:rsidP="0077278C">
      <w:r>
        <w:t xml:space="preserve">RESULTADOS </w:t>
      </w:r>
    </w:p>
    <w:p w:rsidR="0077278C" w:rsidRDefault="0077278C" w:rsidP="0077278C"/>
    <w:p w:rsidR="0077278C" w:rsidRDefault="0077278C" w:rsidP="0077278C">
      <w:r>
        <w:t>A experiência apresenta resultados quantitativos e qualitativos relevantes:</w:t>
      </w:r>
    </w:p>
    <w:p w:rsidR="0077278C" w:rsidRDefault="0077278C" w:rsidP="0077278C"/>
    <w:p w:rsidR="0077278C" w:rsidRDefault="0077278C" w:rsidP="0077278C">
      <w:r>
        <w:t>Participação média de aproximadamente 40 usuários por encontro;</w:t>
      </w:r>
    </w:p>
    <w:p w:rsidR="0077278C" w:rsidRDefault="0077278C" w:rsidP="0077278C">
      <w:r>
        <w:t>Redução percebida da procura por consultas médicas frequentes entre participantes regulares;</w:t>
      </w:r>
    </w:p>
    <w:p w:rsidR="0077278C" w:rsidRDefault="0077278C" w:rsidP="0077278C">
      <w:r>
        <w:t>Relatos consistentes de melhora do humor, redução de sintomas ansiosos e aumento do bem-estar;</w:t>
      </w:r>
    </w:p>
    <w:p w:rsidR="0077278C" w:rsidRDefault="0077278C" w:rsidP="0077278C">
      <w:r>
        <w:t>Redução do uso de benzodiazepínicos em parte dos participantes acompanhados;</w:t>
      </w:r>
    </w:p>
    <w:p w:rsidR="0077278C" w:rsidRDefault="0077278C" w:rsidP="0077278C">
      <w:r>
        <w:t>Fortalecimento de vínculos sociais e redução do isolamento;</w:t>
      </w:r>
    </w:p>
    <w:p w:rsidR="0077278C" w:rsidRDefault="0077278C" w:rsidP="0077278C">
      <w:r>
        <w:t>Aumento da busca por cuidado em saúde mental de forma qualificada.</w:t>
      </w:r>
    </w:p>
    <w:p w:rsidR="0077278C" w:rsidRDefault="0077278C" w:rsidP="0077278C"/>
    <w:p w:rsidR="0077278C" w:rsidRDefault="0077278C" w:rsidP="0077278C">
      <w:r>
        <w:t>Relatos dos participantes evidenciam impacto significativo, destacando acolhimento, melhora emocional e sensação de pertencimento.</w:t>
      </w:r>
    </w:p>
    <w:p w:rsidR="0077278C" w:rsidRDefault="0077278C" w:rsidP="0077278C"/>
    <w:p w:rsidR="0077278C" w:rsidRDefault="0077278C" w:rsidP="0077278C">
      <w:r>
        <w:lastRenderedPageBreak/>
        <w:t>Observa-se também impacto na organização do serviço, com melhora do fluxo assistencial e uso mais racional dos atendimentos individuais.</w:t>
      </w:r>
    </w:p>
    <w:p w:rsidR="0077278C" w:rsidRDefault="0077278C" w:rsidP="0077278C"/>
    <w:p w:rsidR="0077278C" w:rsidRDefault="0077278C" w:rsidP="0077278C">
      <w:r>
        <w:t xml:space="preserve">CONCLUSÃO </w:t>
      </w:r>
    </w:p>
    <w:p w:rsidR="0077278C" w:rsidRDefault="0077278C" w:rsidP="0077278C">
      <w:r>
        <w:t xml:space="preserve">O Grupo Comunitário de Saúde Emocional configura-se como estratégia efetiva, de baixo custo e alta </w:t>
      </w:r>
      <w:proofErr w:type="spellStart"/>
      <w:r>
        <w:t>replicabilidade</w:t>
      </w:r>
      <w:proofErr w:type="spellEnd"/>
      <w:r>
        <w:t xml:space="preserve"> para qualificação do cuidado em saúde mental na APS.</w:t>
      </w:r>
    </w:p>
    <w:p w:rsidR="0077278C" w:rsidRDefault="0077278C" w:rsidP="0077278C"/>
    <w:p w:rsidR="0077278C" w:rsidRDefault="0077278C" w:rsidP="0077278C">
      <w:r>
        <w:t>A experiência demonstra que abordagens coletivas contribuem para redução da sobrecarga dos serviços, diminuição da medicalização excessiva, fortalecimento de vínculos sociais e melhora dos desfechos clínicos e subjetivos.</w:t>
      </w:r>
    </w:p>
    <w:p w:rsidR="0077278C" w:rsidRDefault="0077278C" w:rsidP="0077278C"/>
    <w:p w:rsidR="0077278C" w:rsidRDefault="0077278C" w:rsidP="0077278C">
      <w:r>
        <w:t>Trata-se de modelo alinhado aos princípios do SUS, com potencial de reprodução em diferentes territórios, ampliando o acesso ao cuidado integral e fortalecendo a Atenção Primária como coordenadora do cuidado.</w:t>
      </w:r>
    </w:p>
    <w:p w:rsidR="0077278C" w:rsidRDefault="0077278C" w:rsidP="0077278C"/>
    <w:p w:rsidR="0077278C" w:rsidRDefault="0077278C" w:rsidP="0077278C">
      <w:r>
        <w:t xml:space="preserve">PALAVRAS-CHAVE </w:t>
      </w:r>
      <w:bookmarkStart w:id="0" w:name="_GoBack"/>
      <w:bookmarkEnd w:id="0"/>
    </w:p>
    <w:p w:rsidR="0077278C" w:rsidRDefault="0077278C" w:rsidP="0077278C"/>
    <w:p w:rsidR="00A43436" w:rsidRDefault="0077278C" w:rsidP="0077278C">
      <w:r>
        <w:t>Saúde mental, APS, grupo, promoção, cuidado</w:t>
      </w:r>
    </w:p>
    <w:sectPr w:rsidR="00A434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8C"/>
    <w:rsid w:val="0077278C"/>
    <w:rsid w:val="00A43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4C064-C1AE-47EC-943C-8212306A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3556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Computador</dc:creator>
  <cp:keywords/>
  <dc:description/>
  <cp:lastModifiedBy>Computador</cp:lastModifiedBy>
  <cp:revision>1</cp:revision>
  <dcterms:created xsi:type="dcterms:W3CDTF">2026-04-24T14:38:00Z</dcterms:created>
  <dcterms:modified xsi:type="dcterms:W3CDTF">2026-04-24T14:39:00Z</dcterms:modified>
</cp:coreProperties>
</file>