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TÍTULO</w:t>
      </w:r>
    </w:p>
    <w:p w:rsidR="0011473D" w:rsidRPr="0011473D" w:rsidRDefault="0011473D" w:rsidP="0011473D">
      <w:pPr>
        <w:jc w:val="both"/>
      </w:pPr>
      <w:r w:rsidRPr="0011473D">
        <w:rPr>
          <w:b/>
          <w:bCs/>
        </w:rPr>
        <w:t>Transformação Digital na Vigilância Sanitária: Uso de Tabl</w:t>
      </w:r>
      <w:r w:rsidR="00B11491">
        <w:rPr>
          <w:b/>
          <w:bCs/>
        </w:rPr>
        <w:t>ets e Impressoras Portáteis na o</w:t>
      </w:r>
      <w:r w:rsidRPr="0011473D">
        <w:rPr>
          <w:b/>
          <w:bCs/>
        </w:rPr>
        <w:t>timização do Licenciamento Sanitário em Piraí/RJ</w:t>
      </w:r>
      <w:r w:rsidR="00B11491">
        <w:rPr>
          <w:b/>
          <w:bCs/>
        </w:rPr>
        <w:t>.</w:t>
      </w:r>
    </w:p>
    <w:p w:rsidR="0011473D" w:rsidRPr="0011473D" w:rsidRDefault="0028228A" w:rsidP="0011473D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APRESENTAÇÃO</w:t>
      </w:r>
    </w:p>
    <w:p w:rsidR="0011473D" w:rsidRPr="0011473D" w:rsidRDefault="0011473D" w:rsidP="0011473D">
      <w:pPr>
        <w:jc w:val="both"/>
      </w:pPr>
      <w:r w:rsidRPr="0011473D">
        <w:t>A Vigilância Sanitária exerce papel estratégico na proteção da saúde pública, exigindo processos de trabalho eficientes, rastreáveis e resolutivos. No modelo tradicional, baseado em registros manuais e posterior digitalização, observavam-se limitações importantes, como retrabalho administrativo, baixa legibilidade documental, morosidade na emissão de termos sanitários e fragilidade na incorporação de ações educativas no momento da inspeção.</w:t>
      </w:r>
    </w:p>
    <w:p w:rsidR="0011473D" w:rsidRPr="0011473D" w:rsidRDefault="0011473D" w:rsidP="0011473D">
      <w:pPr>
        <w:jc w:val="both"/>
      </w:pPr>
      <w:r w:rsidRPr="0011473D">
        <w:t>Diante desse cenário, a Vigilância Sanitária do município de Piraí/RJ implementou a utilização de tecnologias móveis — tablets e impressoras portáteis — como ferramentas estruturantes para modernização do processo de trabalho</w:t>
      </w:r>
      <w:r w:rsidR="00347C5F">
        <w:t xml:space="preserve">, no período do 1° trimestre de 2022 </w:t>
      </w:r>
      <w:r w:rsidRPr="0011473D">
        <w:t>.</w:t>
      </w:r>
    </w:p>
    <w:p w:rsidR="0011473D" w:rsidRPr="0011473D" w:rsidRDefault="0011473D" w:rsidP="0011473D">
      <w:pPr>
        <w:jc w:val="both"/>
      </w:pPr>
      <w:r w:rsidRPr="0011473D">
        <w:t xml:space="preserve">A iniciativa teve como público-alvo os estabelecimentos sujeitos ao controle sanitário e a equipe técnica municipal, sendo motivada pela necessidade de </w:t>
      </w:r>
      <w:r w:rsidR="00B11491" w:rsidRPr="0011473D">
        <w:t>aperfeiçoar</w:t>
      </w:r>
      <w:r w:rsidRPr="0011473D">
        <w:t xml:space="preserve"> o tempo de licenciamento sanitário, qualificar os registros e fortalecer a educação sanitária in loco, transformando o ato fiscalizatório em uma prática mais resolutiva, orientadora e eficiente.</w:t>
      </w:r>
    </w:p>
    <w:p w:rsidR="0011473D" w:rsidRPr="0011473D" w:rsidRDefault="0028228A" w:rsidP="0011473D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OBJETIVOS</w:t>
      </w:r>
    </w:p>
    <w:p w:rsidR="0011473D" w:rsidRPr="0011473D" w:rsidRDefault="0011473D" w:rsidP="00347C5F">
      <w:r>
        <w:rPr>
          <w:b/>
          <w:bCs/>
        </w:rPr>
        <w:t>Objetivo</w:t>
      </w:r>
      <w:r w:rsidR="00347C5F">
        <w:rPr>
          <w:b/>
          <w:bCs/>
        </w:rPr>
        <w:t xml:space="preserve"> </w:t>
      </w:r>
      <w:r w:rsidRPr="0011473D">
        <w:rPr>
          <w:b/>
          <w:bCs/>
        </w:rPr>
        <w:t>Geral:</w:t>
      </w:r>
      <w:r w:rsidRPr="0011473D">
        <w:br/>
        <w:t>Implementar e avaliar o uso de tecnologias móveis para otimizar o processo de licenciamento sanitário e qualificar as ações da Vigilância Sanitária no município de Piraí/RJ.</w:t>
      </w:r>
    </w:p>
    <w:p w:rsidR="0011473D" w:rsidRPr="0011473D" w:rsidRDefault="0011473D" w:rsidP="0011473D">
      <w:pPr>
        <w:jc w:val="both"/>
      </w:pPr>
      <w:r w:rsidRPr="0011473D">
        <w:rPr>
          <w:b/>
          <w:bCs/>
        </w:rPr>
        <w:t>Objetivos Específicos: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Reduzir o tempo de tramitação do licenciamento sanitário;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Eliminar retrabalho decorrente da transcrição de dados;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Melhorar a legibilidade, padronização e qualidade dos registros;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Garantir a emissão imediata de termos sanitários no local da inspeção;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Fortalecer a educação sanitária in loco;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Ampliar a rastreabilidade e segurança das informações;</w:t>
      </w:r>
    </w:p>
    <w:p w:rsidR="0011473D" w:rsidRPr="0011473D" w:rsidRDefault="0011473D" w:rsidP="0011473D">
      <w:pPr>
        <w:numPr>
          <w:ilvl w:val="0"/>
          <w:numId w:val="10"/>
        </w:numPr>
        <w:jc w:val="both"/>
      </w:pPr>
      <w:r w:rsidRPr="0011473D">
        <w:t>Melhorar as condições de trabalho e eficiência operacional da equipe.</w:t>
      </w:r>
    </w:p>
    <w:p w:rsidR="0011473D" w:rsidRPr="0011473D" w:rsidRDefault="0028228A" w:rsidP="0011473D">
      <w:pPr>
        <w:jc w:val="both"/>
      </w:pPr>
      <w:r>
        <w:pict>
          <v:rect id="_x0000_i1027" style="width:0;height:1.5pt" o:hralign="center" o:hrstd="t" o:hr="t" fillcolor="#a0a0a0" stroked="f"/>
        </w:pict>
      </w:r>
    </w:p>
    <w:p w:rsidR="0011473D" w:rsidRDefault="0011473D" w:rsidP="0011473D">
      <w:pPr>
        <w:jc w:val="both"/>
        <w:rPr>
          <w:b/>
          <w:bCs/>
        </w:rPr>
      </w:pP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lastRenderedPageBreak/>
        <w:t>METODOLOGIA</w:t>
      </w:r>
    </w:p>
    <w:p w:rsidR="0011473D" w:rsidRPr="0011473D" w:rsidRDefault="0011473D" w:rsidP="0011473D">
      <w:pPr>
        <w:jc w:val="both"/>
      </w:pPr>
      <w:r w:rsidRPr="0011473D">
        <w:t xml:space="preserve">Trata-se de um relato de experiência com abordagem </w:t>
      </w:r>
      <w:proofErr w:type="spellStart"/>
      <w:r w:rsidRPr="0011473D">
        <w:t>quali</w:t>
      </w:r>
      <w:proofErr w:type="spellEnd"/>
      <w:r w:rsidRPr="0011473D">
        <w:t>-quantitativa, desenvolvido no âmbito da Vigilância Sanitária de Piraí/RJ.</w:t>
      </w:r>
    </w:p>
    <w:p w:rsidR="0011473D" w:rsidRPr="0011473D" w:rsidRDefault="0011473D" w:rsidP="0011473D">
      <w:pPr>
        <w:jc w:val="both"/>
      </w:pPr>
      <w:r w:rsidRPr="0011473D">
        <w:t>A estratégia institucional consistiu na incorporação de tablets para registro digital das inspeções sanitárias e impressoras portáteis para emissão imediata de documentos oficiais, como termos de inspeção, notificações e autos sanitários.</w:t>
      </w:r>
    </w:p>
    <w:p w:rsidR="0011473D" w:rsidRPr="0011473D" w:rsidRDefault="0011473D" w:rsidP="0011473D">
      <w:pPr>
        <w:jc w:val="both"/>
      </w:pPr>
      <w:r w:rsidRPr="0011473D">
        <w:rPr>
          <w:b/>
          <w:bCs/>
        </w:rPr>
        <w:t>Etapas da implementação:</w:t>
      </w:r>
    </w:p>
    <w:p w:rsidR="0011473D" w:rsidRDefault="0011473D" w:rsidP="0011473D">
      <w:pPr>
        <w:numPr>
          <w:ilvl w:val="0"/>
          <w:numId w:val="11"/>
        </w:numPr>
        <w:jc w:val="both"/>
      </w:pPr>
      <w:r w:rsidRPr="0011473D">
        <w:t>Aquisição dos equipamentos;</w:t>
      </w:r>
    </w:p>
    <w:p w:rsidR="00347C5F" w:rsidRPr="0011473D" w:rsidRDefault="00347C5F" w:rsidP="0011473D">
      <w:pPr>
        <w:numPr>
          <w:ilvl w:val="0"/>
          <w:numId w:val="11"/>
        </w:numPr>
        <w:jc w:val="both"/>
      </w:pPr>
      <w:r>
        <w:t>Elaboração de aplicativo</w:t>
      </w:r>
    </w:p>
    <w:p w:rsidR="0011473D" w:rsidRPr="0011473D" w:rsidRDefault="00347C5F" w:rsidP="0011473D">
      <w:pPr>
        <w:numPr>
          <w:ilvl w:val="0"/>
          <w:numId w:val="11"/>
        </w:numPr>
        <w:jc w:val="both"/>
      </w:pPr>
      <w:r>
        <w:t>Migração dos termos</w:t>
      </w:r>
      <w:r w:rsidR="0028228A">
        <w:t xml:space="preserve"> de</w:t>
      </w:r>
      <w:bookmarkStart w:id="0" w:name="_GoBack"/>
      <w:bookmarkEnd w:id="0"/>
      <w:r w:rsidR="0011473D" w:rsidRPr="0011473D">
        <w:t xml:space="preserve"> </w:t>
      </w:r>
      <w:r>
        <w:t>i</w:t>
      </w:r>
      <w:r w:rsidR="0011473D" w:rsidRPr="0011473D">
        <w:t>nspeção sanitária;</w:t>
      </w:r>
    </w:p>
    <w:p w:rsidR="0011473D" w:rsidRPr="0011473D" w:rsidRDefault="0011473D" w:rsidP="0011473D">
      <w:pPr>
        <w:numPr>
          <w:ilvl w:val="0"/>
          <w:numId w:val="11"/>
        </w:numPr>
        <w:jc w:val="both"/>
      </w:pPr>
      <w:r w:rsidRPr="0011473D">
        <w:t>Capacitação da equipe técnica;</w:t>
      </w:r>
    </w:p>
    <w:p w:rsidR="0011473D" w:rsidRPr="0011473D" w:rsidRDefault="0011473D" w:rsidP="0011473D">
      <w:pPr>
        <w:numPr>
          <w:ilvl w:val="0"/>
          <w:numId w:val="11"/>
        </w:numPr>
        <w:jc w:val="both"/>
      </w:pPr>
      <w:r w:rsidRPr="0011473D">
        <w:t>Redesenho do fluxo de trabalho;</w:t>
      </w:r>
    </w:p>
    <w:p w:rsidR="0011473D" w:rsidRPr="0011473D" w:rsidRDefault="0011473D" w:rsidP="0011473D">
      <w:pPr>
        <w:numPr>
          <w:ilvl w:val="0"/>
          <w:numId w:val="11"/>
        </w:numPr>
        <w:jc w:val="both"/>
      </w:pPr>
      <w:r w:rsidRPr="0011473D">
        <w:t>Implantação em campo com monitoramento contínuo.</w:t>
      </w:r>
    </w:p>
    <w:p w:rsidR="0011473D" w:rsidRPr="0011473D" w:rsidRDefault="0011473D" w:rsidP="0011473D">
      <w:pPr>
        <w:jc w:val="both"/>
      </w:pPr>
      <w:r w:rsidRPr="0011473D">
        <w:rPr>
          <w:b/>
          <w:bCs/>
        </w:rPr>
        <w:t>Instrumentos e recursos utilizados:</w:t>
      </w:r>
    </w:p>
    <w:p w:rsidR="0011473D" w:rsidRPr="0011473D" w:rsidRDefault="00347C5F" w:rsidP="0011473D">
      <w:pPr>
        <w:numPr>
          <w:ilvl w:val="0"/>
          <w:numId w:val="12"/>
        </w:numPr>
        <w:jc w:val="both"/>
      </w:pPr>
      <w:r>
        <w:t>Utilização de termos de inspeções e roteiros de fluxo de trabalho</w:t>
      </w:r>
    </w:p>
    <w:p w:rsidR="0011473D" w:rsidRPr="0011473D" w:rsidRDefault="0011473D" w:rsidP="0011473D">
      <w:pPr>
        <w:numPr>
          <w:ilvl w:val="0"/>
          <w:numId w:val="12"/>
        </w:numPr>
        <w:jc w:val="both"/>
      </w:pPr>
      <w:r w:rsidRPr="0011473D">
        <w:t>Sistema eletrônico de registro e armazenamento de dados;</w:t>
      </w:r>
    </w:p>
    <w:p w:rsidR="0011473D" w:rsidRPr="0011473D" w:rsidRDefault="0011473D" w:rsidP="0011473D">
      <w:pPr>
        <w:numPr>
          <w:ilvl w:val="0"/>
          <w:numId w:val="12"/>
        </w:numPr>
        <w:jc w:val="both"/>
      </w:pPr>
      <w:r w:rsidRPr="0011473D">
        <w:t>Tablets para coleta de dados em tempo real;</w:t>
      </w:r>
    </w:p>
    <w:p w:rsidR="0011473D" w:rsidRPr="0011473D" w:rsidRDefault="0011473D" w:rsidP="0011473D">
      <w:pPr>
        <w:numPr>
          <w:ilvl w:val="0"/>
          <w:numId w:val="12"/>
        </w:numPr>
        <w:jc w:val="both"/>
      </w:pPr>
      <w:r w:rsidRPr="0011473D">
        <w:t>Impressoras portáteis para emissão de documentos no local.</w:t>
      </w:r>
    </w:p>
    <w:p w:rsidR="0011473D" w:rsidRPr="0011473D" w:rsidRDefault="0011473D" w:rsidP="0011473D">
      <w:pPr>
        <w:jc w:val="both"/>
      </w:pPr>
      <w:r w:rsidRPr="0011473D">
        <w:t>O fluxo de trabalho foi reestruturado para permitir o preenchimento digital durante a inspeção, assinatura no local e entrega imediata ao responsável pelo estabelecimento, integrando simultaneamente a prática de educação sanitária.</w:t>
      </w:r>
    </w:p>
    <w:p w:rsidR="0011473D" w:rsidRPr="0011473D" w:rsidRDefault="0011473D" w:rsidP="0011473D">
      <w:pPr>
        <w:jc w:val="both"/>
      </w:pPr>
      <w:r w:rsidRPr="0011473D">
        <w:rPr>
          <w:b/>
          <w:bCs/>
        </w:rPr>
        <w:t>Indicadores avaliados (antes e depois da intervenção):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Tempo médio de conclusão do licenciamento sanitário;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Tempo entre inspeção e emissão do termo sanitário;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Número de retrabalhos administrativos;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Percentual de inconsistências ou ilegibilidade documental;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Satisfação da equipe técnica;</w:t>
      </w:r>
    </w:p>
    <w:p w:rsidR="0011473D" w:rsidRPr="0011473D" w:rsidRDefault="0011473D" w:rsidP="0011473D">
      <w:pPr>
        <w:numPr>
          <w:ilvl w:val="0"/>
          <w:numId w:val="13"/>
        </w:numPr>
        <w:jc w:val="both"/>
      </w:pPr>
      <w:r w:rsidRPr="0011473D">
        <w:t>Adesão dos estabelecimentos às orientações sanitárias.</w:t>
      </w:r>
    </w:p>
    <w:p w:rsidR="0011473D" w:rsidRPr="0011473D" w:rsidRDefault="0028228A" w:rsidP="0011473D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11473D" w:rsidRDefault="0011473D" w:rsidP="0011473D">
      <w:pPr>
        <w:jc w:val="both"/>
        <w:rPr>
          <w:b/>
          <w:bCs/>
        </w:rPr>
      </w:pP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RESULTADOS</w:t>
      </w:r>
    </w:p>
    <w:p w:rsidR="0011473D" w:rsidRPr="0011473D" w:rsidRDefault="0011473D" w:rsidP="0011473D">
      <w:pPr>
        <w:jc w:val="both"/>
      </w:pPr>
      <w:r w:rsidRPr="0011473D">
        <w:t>A implementação da tecnologia móvel resultou em avanços significativos no processo de trabalho, com destaque para:</w:t>
      </w:r>
    </w:p>
    <w:p w:rsidR="0011473D" w:rsidRPr="00B11491" w:rsidRDefault="00347C5F" w:rsidP="0011473D">
      <w:pPr>
        <w:numPr>
          <w:ilvl w:val="0"/>
          <w:numId w:val="14"/>
        </w:numPr>
        <w:jc w:val="both"/>
      </w:pPr>
      <w:r w:rsidRPr="00B11491">
        <w:rPr>
          <w:bCs/>
        </w:rPr>
        <w:t xml:space="preserve">Redução </w:t>
      </w:r>
      <w:r w:rsidR="0011473D" w:rsidRPr="00B11491">
        <w:rPr>
          <w:bCs/>
        </w:rPr>
        <w:t>do tempo de licenciamento sanitário</w:t>
      </w:r>
      <w:r w:rsidR="00E77158">
        <w:rPr>
          <w:bCs/>
        </w:rPr>
        <w:t>;</w:t>
      </w:r>
      <w:r w:rsidRPr="00B11491">
        <w:t xml:space="preserve"> 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Emissão imediata dos t</w:t>
      </w:r>
      <w:r w:rsidR="00347C5F" w:rsidRPr="00B11491">
        <w:rPr>
          <w:bCs/>
        </w:rPr>
        <w:t>ermos sanitários no local</w:t>
      </w:r>
      <w:r w:rsidRPr="00B11491">
        <w:t>, eliminando etapas posteriores;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Redução significativa do retrabalho administrativo</w:t>
      </w:r>
      <w:r w:rsidRPr="00B11491">
        <w:t>, com eliminação da necessidade de transcrição;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Melhoria total da legibilidade e padronização dos documentos</w:t>
      </w:r>
      <w:r w:rsidRPr="00B11491">
        <w:t>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Aumento da resolutividade das inspeções</w:t>
      </w:r>
      <w:r w:rsidRPr="00B11491">
        <w:t>, com orientação e regularização mais ágil;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Fortalecimento da educação sanitária in loco</w:t>
      </w:r>
      <w:r w:rsidRPr="00B11491">
        <w:t>, com maior compreensão das exigências legais;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Melhoria das condições de trabalho da equipe</w:t>
      </w:r>
      <w:r w:rsidRPr="00B11491">
        <w:t>, com maior organização, agilidade e conforto;</w:t>
      </w:r>
    </w:p>
    <w:p w:rsidR="0011473D" w:rsidRPr="00B11491" w:rsidRDefault="0011473D" w:rsidP="0011473D">
      <w:pPr>
        <w:numPr>
          <w:ilvl w:val="0"/>
          <w:numId w:val="14"/>
        </w:numPr>
        <w:jc w:val="both"/>
      </w:pPr>
      <w:r w:rsidRPr="00B11491">
        <w:rPr>
          <w:bCs/>
        </w:rPr>
        <w:t>Ampliação da rastreabilidade e segurança jurídica dos registros</w:t>
      </w:r>
      <w:r w:rsidRPr="00B11491">
        <w:t>.</w:t>
      </w:r>
    </w:p>
    <w:p w:rsidR="0011473D" w:rsidRPr="0011473D" w:rsidRDefault="0011473D" w:rsidP="0011473D">
      <w:pPr>
        <w:jc w:val="both"/>
      </w:pPr>
      <w:r w:rsidRPr="0011473D">
        <w:t>Observou-se, ainda, mudança qualitativa no perfil da atuação, com maior aceitação por parte dos estabelecimentos e fortalecimento do caráter educativo da Vigilância Sanitária.</w:t>
      </w:r>
    </w:p>
    <w:p w:rsidR="0011473D" w:rsidRPr="0011473D" w:rsidRDefault="0028228A" w:rsidP="0011473D">
      <w:pPr>
        <w:jc w:val="both"/>
      </w:pPr>
      <w:r>
        <w:pict>
          <v:rect id="_x0000_i1029" style="width:0;height:1.5pt" o:hralign="center" o:hrstd="t" o:hr="t" fillcolor="#a0a0a0" stroked="f"/>
        </w:pict>
      </w: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CONCLUSÃO</w:t>
      </w:r>
    </w:p>
    <w:p w:rsidR="0011473D" w:rsidRPr="0011473D" w:rsidRDefault="0011473D" w:rsidP="0011473D">
      <w:pPr>
        <w:jc w:val="both"/>
      </w:pPr>
      <w:r w:rsidRPr="0011473D">
        <w:t>A adoção de tablets e impressoras portáteis na Vigilância Sanitária de Piraí/RJ demonstrou ser uma estratégia inovadora, eficiente e alinhada aos princípios da modernização da gestão pública.</w:t>
      </w:r>
    </w:p>
    <w:p w:rsidR="0011473D" w:rsidRPr="0011473D" w:rsidRDefault="0011473D" w:rsidP="0011473D">
      <w:pPr>
        <w:jc w:val="both"/>
      </w:pPr>
      <w:r w:rsidRPr="0011473D">
        <w:t>A experiência atingiu plenamente os objetivos propostos, ao reduzir o tempo de licenciamento, qualificar os registros, eliminar retrabalho e fortalecer a educação sanitária no momento da inspeção.</w:t>
      </w:r>
    </w:p>
    <w:p w:rsidR="0011473D" w:rsidRPr="0011473D" w:rsidRDefault="0011473D" w:rsidP="0011473D">
      <w:pPr>
        <w:jc w:val="both"/>
      </w:pPr>
      <w:r w:rsidRPr="0011473D">
        <w:t>Além dos ganhos operacionais, destaca-se o impacto positivo na valorização da equipe técnica e na relação com os estabelecimentos fiscalizados, consolidando uma atuação mais resolutiva, transparente e orientada por resultados.</w:t>
      </w:r>
    </w:p>
    <w:p w:rsidR="0011473D" w:rsidRDefault="001343A6" w:rsidP="0011473D">
      <w:pPr>
        <w:jc w:val="both"/>
      </w:pPr>
      <w:r>
        <w:t>A experiência demonstra potencial de replicabilidade em outros municípios, sendo recomendada sua expansão, bem como a integração com sistemas informatizados mais amplos, visando consolidar uma vigilância ágil, tecnológica e orientada por dados.</w:t>
      </w:r>
    </w:p>
    <w:p w:rsidR="00B11491" w:rsidRDefault="00B11491" w:rsidP="0011473D">
      <w:pPr>
        <w:jc w:val="both"/>
      </w:pPr>
    </w:p>
    <w:p w:rsidR="00B11491" w:rsidRPr="0011473D" w:rsidRDefault="00B11491" w:rsidP="0011473D">
      <w:pPr>
        <w:jc w:val="both"/>
      </w:pPr>
    </w:p>
    <w:p w:rsidR="0011473D" w:rsidRPr="0011473D" w:rsidRDefault="0028228A" w:rsidP="0011473D">
      <w:pPr>
        <w:jc w:val="both"/>
      </w:pPr>
      <w:r>
        <w:lastRenderedPageBreak/>
        <w:pict>
          <v:rect id="_x0000_i1030" style="width:0;height:1.5pt" o:hralign="center" o:hrstd="t" o:hr="t" fillcolor="#a0a0a0" stroked="f"/>
        </w:pict>
      </w:r>
    </w:p>
    <w:p w:rsidR="0011473D" w:rsidRPr="0011473D" w:rsidRDefault="0011473D" w:rsidP="0011473D">
      <w:pPr>
        <w:jc w:val="both"/>
        <w:rPr>
          <w:b/>
          <w:bCs/>
        </w:rPr>
      </w:pPr>
      <w:r w:rsidRPr="0011473D">
        <w:rPr>
          <w:b/>
          <w:bCs/>
        </w:rPr>
        <w:t>PALAVRAS-CHAVE</w:t>
      </w:r>
    </w:p>
    <w:p w:rsidR="0011473D" w:rsidRPr="0011473D" w:rsidRDefault="0011473D" w:rsidP="0011473D">
      <w:pPr>
        <w:jc w:val="both"/>
      </w:pPr>
      <w:r w:rsidRPr="0011473D">
        <w:t>Vigilância Sanitária; Transformação Digital; Licenciamento Sanitário; Inovação em Saúde Pública; Tecnologia em Campo; Educação Sanitária; Gestão em Saúde.</w:t>
      </w:r>
    </w:p>
    <w:p w:rsidR="0011473D" w:rsidRPr="0011473D" w:rsidRDefault="0028228A" w:rsidP="0011473D">
      <w:pPr>
        <w:jc w:val="both"/>
      </w:pPr>
      <w:r>
        <w:pict>
          <v:rect id="_x0000_i1031" style="width:0;height:1.5pt" o:hralign="center" o:hrstd="t" o:hr="t" fillcolor="#a0a0a0" stroked="f"/>
        </w:pict>
      </w:r>
    </w:p>
    <w:p w:rsidR="0011473D" w:rsidRDefault="0011473D" w:rsidP="00747441">
      <w:pPr>
        <w:jc w:val="both"/>
      </w:pPr>
    </w:p>
    <w:sectPr w:rsidR="00114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A41"/>
    <w:multiLevelType w:val="multilevel"/>
    <w:tmpl w:val="88B2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719F8"/>
    <w:multiLevelType w:val="multilevel"/>
    <w:tmpl w:val="C9C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B00E0"/>
    <w:multiLevelType w:val="multilevel"/>
    <w:tmpl w:val="5EE4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01DD3"/>
    <w:multiLevelType w:val="multilevel"/>
    <w:tmpl w:val="C40C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D1A31"/>
    <w:multiLevelType w:val="multilevel"/>
    <w:tmpl w:val="E3D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B182B"/>
    <w:multiLevelType w:val="multilevel"/>
    <w:tmpl w:val="A986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A1120"/>
    <w:multiLevelType w:val="multilevel"/>
    <w:tmpl w:val="58B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D6280"/>
    <w:multiLevelType w:val="multilevel"/>
    <w:tmpl w:val="4E0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E1A21"/>
    <w:multiLevelType w:val="multilevel"/>
    <w:tmpl w:val="1D6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C63DF"/>
    <w:multiLevelType w:val="multilevel"/>
    <w:tmpl w:val="4F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D5FE9"/>
    <w:multiLevelType w:val="multilevel"/>
    <w:tmpl w:val="87C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10DAC"/>
    <w:multiLevelType w:val="multilevel"/>
    <w:tmpl w:val="6EAE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70BE2"/>
    <w:multiLevelType w:val="multilevel"/>
    <w:tmpl w:val="170C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45966"/>
    <w:multiLevelType w:val="multilevel"/>
    <w:tmpl w:val="C4DE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E2749D"/>
    <w:multiLevelType w:val="multilevel"/>
    <w:tmpl w:val="FB9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41"/>
    <w:rsid w:val="00111621"/>
    <w:rsid w:val="0011473D"/>
    <w:rsid w:val="001343A6"/>
    <w:rsid w:val="001D5C56"/>
    <w:rsid w:val="0028228A"/>
    <w:rsid w:val="00347C5F"/>
    <w:rsid w:val="00445608"/>
    <w:rsid w:val="004F680B"/>
    <w:rsid w:val="005B0025"/>
    <w:rsid w:val="00747441"/>
    <w:rsid w:val="00B11491"/>
    <w:rsid w:val="00E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Lameira de Souza do Nascimento</dc:creator>
  <cp:lastModifiedBy>Anderson Luiz Carneiro Esteves</cp:lastModifiedBy>
  <cp:revision>6</cp:revision>
  <cp:lastPrinted>2026-03-24T17:46:00Z</cp:lastPrinted>
  <dcterms:created xsi:type="dcterms:W3CDTF">2026-03-25T17:43:00Z</dcterms:created>
  <dcterms:modified xsi:type="dcterms:W3CDTF">2026-03-25T19:37:00Z</dcterms:modified>
</cp:coreProperties>
</file>