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8A348" w14:textId="163CDD8C" w:rsidR="00072821" w:rsidRPr="00D86A23" w:rsidRDefault="00072821" w:rsidP="00072821">
      <w:pPr>
        <w:jc w:val="center"/>
        <w:rPr>
          <w:b/>
          <w:bCs/>
        </w:rPr>
      </w:pPr>
      <w:r w:rsidRPr="00D86A23">
        <w:rPr>
          <w:b/>
          <w:bCs/>
        </w:rPr>
        <w:t>CONTRACEPÇÃO REVERSÍVEL DE LONGA AÇÃO NA POLÍTICA DE SAÚDE FEMININA</w:t>
      </w:r>
      <w:r w:rsidR="00363CA9" w:rsidRPr="00D86A23">
        <w:rPr>
          <w:b/>
          <w:bCs/>
        </w:rPr>
        <w:t xml:space="preserve">: </w:t>
      </w:r>
      <w:r w:rsidRPr="00D86A23">
        <w:rPr>
          <w:b/>
          <w:bCs/>
        </w:rPr>
        <w:t>AQUISIÇÃO</w:t>
      </w:r>
      <w:r w:rsidR="00385744" w:rsidRPr="00D86A23">
        <w:rPr>
          <w:b/>
          <w:bCs/>
        </w:rPr>
        <w:t xml:space="preserve"> DE TODOS</w:t>
      </w:r>
      <w:r w:rsidRPr="00D86A23">
        <w:rPr>
          <w:b/>
          <w:bCs/>
        </w:rPr>
        <w:t xml:space="preserve"> EM MARICÁ</w:t>
      </w:r>
      <w:r w:rsidR="00460191" w:rsidRPr="00806F56">
        <w:rPr>
          <w:b/>
          <w:bCs/>
        </w:rPr>
        <w:t>-RJ</w:t>
      </w:r>
    </w:p>
    <w:p w14:paraId="03059CD0" w14:textId="77777777" w:rsidR="00385744" w:rsidRDefault="00385744" w:rsidP="00072821">
      <w:pPr>
        <w:jc w:val="center"/>
      </w:pPr>
    </w:p>
    <w:p w14:paraId="2E3DA989" w14:textId="070D1E9B" w:rsidR="00072821" w:rsidRPr="00D86A23" w:rsidRDefault="00385744" w:rsidP="00D735E8">
      <w:pPr>
        <w:pStyle w:val="PargrafodaLista"/>
        <w:numPr>
          <w:ilvl w:val="0"/>
          <w:numId w:val="1"/>
        </w:numPr>
        <w:ind w:left="0" w:firstLine="426"/>
        <w:jc w:val="both"/>
        <w:rPr>
          <w:b/>
          <w:bCs/>
        </w:rPr>
      </w:pPr>
      <w:r w:rsidRPr="00D86A23">
        <w:rPr>
          <w:b/>
          <w:bCs/>
        </w:rPr>
        <w:t>APRESENTAÇÃO</w:t>
      </w:r>
    </w:p>
    <w:p w14:paraId="03EE754A" w14:textId="77777777" w:rsidR="001D1EEC" w:rsidRDefault="001D1EEC" w:rsidP="001D1EEC">
      <w:pPr>
        <w:pStyle w:val="PargrafodaLista"/>
        <w:ind w:left="0"/>
        <w:jc w:val="both"/>
      </w:pPr>
    </w:p>
    <w:p w14:paraId="7674D3D3" w14:textId="2817535B" w:rsidR="00482D16" w:rsidRDefault="00482D16" w:rsidP="00D735E8">
      <w:pPr>
        <w:pStyle w:val="PargrafodaLista"/>
        <w:ind w:left="708" w:firstLine="708"/>
        <w:jc w:val="both"/>
      </w:pPr>
      <w:r w:rsidRPr="00806F56">
        <w:t xml:space="preserve">Gravidez indesejada é tema de muitas discussões em políticas públicas, envolvendo educação, saúde e direitos reprodutivos. </w:t>
      </w:r>
      <w:r>
        <w:t>Da mesma forma</w:t>
      </w:r>
      <w:r w:rsidR="000833A4">
        <w:t>,</w:t>
      </w:r>
      <w:r>
        <w:t xml:space="preserve"> a gravidez desejada</w:t>
      </w:r>
      <w:r w:rsidR="000833A4">
        <w:t>,</w:t>
      </w:r>
      <w:r>
        <w:t xml:space="preserve"> por vezes inviabilizada por patologias tratáveis de maneira eficaz e prática com dispositivos amplamente recomendado</w:t>
      </w:r>
      <w:r w:rsidR="00EC7FA7">
        <w:t>s</w:t>
      </w:r>
      <w:r w:rsidR="0088400F">
        <w:t xml:space="preserve">. </w:t>
      </w:r>
      <w:r>
        <w:t>N</w:t>
      </w:r>
      <w:r w:rsidR="00E349E2">
        <w:t>o intuito de atender a</w:t>
      </w:r>
      <w:r>
        <w:t xml:space="preserve"> esse público, emergem os Contraceptivos Reversíveis de Longa Ação, conhecidos como </w:t>
      </w:r>
      <w:r w:rsidRPr="000833A4">
        <w:rPr>
          <w:i/>
          <w:iCs/>
        </w:rPr>
        <w:t>LARC</w:t>
      </w:r>
      <w:r>
        <w:t xml:space="preserve">, </w:t>
      </w:r>
      <w:r w:rsidR="00886920" w:rsidRPr="00886920">
        <w:t xml:space="preserve">do inglês </w:t>
      </w:r>
      <w:proofErr w:type="spellStart"/>
      <w:r w:rsidR="00886920" w:rsidRPr="00D86A23">
        <w:rPr>
          <w:i/>
          <w:iCs/>
        </w:rPr>
        <w:t>long-acting</w:t>
      </w:r>
      <w:proofErr w:type="spellEnd"/>
      <w:r w:rsidR="00886920" w:rsidRPr="00D86A23">
        <w:rPr>
          <w:i/>
          <w:iCs/>
        </w:rPr>
        <w:t xml:space="preserve"> </w:t>
      </w:r>
      <w:proofErr w:type="spellStart"/>
      <w:r w:rsidR="00886920" w:rsidRPr="00D86A23">
        <w:rPr>
          <w:i/>
          <w:iCs/>
        </w:rPr>
        <w:t>reversible</w:t>
      </w:r>
      <w:proofErr w:type="spellEnd"/>
      <w:r w:rsidR="00886920" w:rsidRPr="00D86A23">
        <w:rPr>
          <w:i/>
          <w:iCs/>
        </w:rPr>
        <w:t xml:space="preserve"> </w:t>
      </w:r>
      <w:proofErr w:type="spellStart"/>
      <w:r w:rsidR="00886920" w:rsidRPr="00D86A23">
        <w:rPr>
          <w:i/>
          <w:iCs/>
        </w:rPr>
        <w:t>contraceptives</w:t>
      </w:r>
      <w:proofErr w:type="spellEnd"/>
      <w:r w:rsidR="00DA7633">
        <w:t xml:space="preserve">, que englobam </w:t>
      </w:r>
      <w:r w:rsidR="00886920">
        <w:t xml:space="preserve">o Dispositivo intrauterino (DIU) de cobre, Sistema </w:t>
      </w:r>
      <w:r w:rsidR="00363CA9">
        <w:t>I</w:t>
      </w:r>
      <w:r w:rsidR="00886920">
        <w:t>ntrauterino (SIU) medicado com hormônio (</w:t>
      </w:r>
      <w:r w:rsidR="00886920" w:rsidRPr="00886920">
        <w:t>levonorgestrel</w:t>
      </w:r>
      <w:r w:rsidR="00886920">
        <w:t>)</w:t>
      </w:r>
      <w:r w:rsidR="000833A4">
        <w:t xml:space="preserve"> e</w:t>
      </w:r>
      <w:r w:rsidR="00886920">
        <w:t xml:space="preserve"> Implante hormonal </w:t>
      </w:r>
      <w:proofErr w:type="spellStart"/>
      <w:r w:rsidR="00886920">
        <w:t>subdérmico</w:t>
      </w:r>
      <w:proofErr w:type="spellEnd"/>
      <w:r w:rsidR="00886920">
        <w:t xml:space="preserve"> (</w:t>
      </w:r>
      <w:proofErr w:type="spellStart"/>
      <w:r w:rsidR="00886920" w:rsidRPr="00886920">
        <w:t>etonogestre</w:t>
      </w:r>
      <w:r w:rsidR="00E349E2">
        <w:t>l</w:t>
      </w:r>
      <w:proofErr w:type="spellEnd"/>
      <w:r w:rsidR="00886920">
        <w:t>).</w:t>
      </w:r>
    </w:p>
    <w:p w14:paraId="6BBA3081" w14:textId="5D475C7D" w:rsidR="007838CF" w:rsidRPr="00806F56" w:rsidRDefault="00B16880" w:rsidP="00D735E8">
      <w:pPr>
        <w:pStyle w:val="PargrafodaLista"/>
        <w:ind w:left="708" w:firstLine="708"/>
        <w:jc w:val="both"/>
      </w:pPr>
      <w:r w:rsidRPr="00806F56">
        <w:t>Na ótica ética</w:t>
      </w:r>
      <w:r w:rsidR="008D7208" w:rsidRPr="00806F56">
        <w:t xml:space="preserve"> da contracepção</w:t>
      </w:r>
      <w:r w:rsidR="007D1351" w:rsidRPr="00806F56">
        <w:t xml:space="preserve"> no </w:t>
      </w:r>
      <w:r w:rsidR="008D7208" w:rsidRPr="00806F56">
        <w:t>público adolescente</w:t>
      </w:r>
      <w:r w:rsidR="007D1351" w:rsidRPr="00806F56">
        <w:t>,</w:t>
      </w:r>
      <w:r w:rsidR="008D7208" w:rsidRPr="00806F56">
        <w:t xml:space="preserve"> </w:t>
      </w:r>
      <w:r w:rsidR="00EB4E57" w:rsidRPr="00806F56">
        <w:t xml:space="preserve">há embasamento </w:t>
      </w:r>
      <w:r w:rsidR="008D7208" w:rsidRPr="00806F56">
        <w:t xml:space="preserve">legal no </w:t>
      </w:r>
      <w:r w:rsidR="00D86A23" w:rsidRPr="00806F56">
        <w:t>E</w:t>
      </w:r>
      <w:r w:rsidR="008D7208" w:rsidRPr="00806F56">
        <w:t>statu</w:t>
      </w:r>
      <w:r w:rsidR="00D86A23" w:rsidRPr="00806F56">
        <w:t>t</w:t>
      </w:r>
      <w:r w:rsidR="008D7208" w:rsidRPr="00806F56">
        <w:t>o da Criança e do Adolescente</w:t>
      </w:r>
      <w:r w:rsidR="00EB4E57" w:rsidRPr="00806F56">
        <w:t>,</w:t>
      </w:r>
      <w:r w:rsidR="008D7208" w:rsidRPr="00806F56">
        <w:t xml:space="preserve"> na revisão da ONU</w:t>
      </w:r>
      <w:r w:rsidR="007D1351" w:rsidRPr="00806F56">
        <w:t xml:space="preserve"> (</w:t>
      </w:r>
      <w:r w:rsidR="008D7208" w:rsidRPr="00806F56">
        <w:t>Organização das Nações Unidas)</w:t>
      </w:r>
      <w:r w:rsidR="00EB4E57" w:rsidRPr="00806F56">
        <w:t xml:space="preserve"> e</w:t>
      </w:r>
      <w:r w:rsidR="00363CA9" w:rsidRPr="00806F56">
        <w:t xml:space="preserve"> </w:t>
      </w:r>
      <w:r w:rsidR="008D7208" w:rsidRPr="00806F56">
        <w:t xml:space="preserve">na </w:t>
      </w:r>
      <w:r w:rsidR="00363CA9" w:rsidRPr="00806F56">
        <w:t>C</w:t>
      </w:r>
      <w:r w:rsidR="008D7208" w:rsidRPr="00806F56">
        <w:t xml:space="preserve">onferência Mundial da </w:t>
      </w:r>
      <w:r w:rsidR="00D86A23" w:rsidRPr="00806F56">
        <w:t>P</w:t>
      </w:r>
      <w:r w:rsidR="008D7208" w:rsidRPr="00806F56">
        <w:t xml:space="preserve">opulação em </w:t>
      </w:r>
      <w:r w:rsidR="00D86A23" w:rsidRPr="00806F56">
        <w:t>D</w:t>
      </w:r>
      <w:r w:rsidR="008D7208" w:rsidRPr="00806F56">
        <w:t xml:space="preserve">esenvolvimento. </w:t>
      </w:r>
    </w:p>
    <w:p w14:paraId="01AD37D6" w14:textId="6C056428" w:rsidR="00E349E2" w:rsidRPr="00806F56" w:rsidRDefault="00E349E2" w:rsidP="00D735E8">
      <w:pPr>
        <w:pStyle w:val="PargrafodaLista"/>
        <w:ind w:left="708" w:firstLine="708"/>
        <w:jc w:val="both"/>
      </w:pPr>
      <w:r>
        <w:t xml:space="preserve">Para as mulheres que desejam engravidar e não conseguem, joga-se o foco nas portadoras de patologias como endometriose e adenomiose. </w:t>
      </w:r>
      <w:r w:rsidRPr="00806F56">
        <w:t>Segundo a OMS</w:t>
      </w:r>
      <w:r w:rsidR="00D86A23" w:rsidRPr="00806F56">
        <w:t>,</w:t>
      </w:r>
      <w:r w:rsidRPr="00806F56">
        <w:t xml:space="preserve"> 1 em cada 10 mulheres </w:t>
      </w:r>
      <w:r w:rsidR="007D1351" w:rsidRPr="00806F56">
        <w:t>apresenta</w:t>
      </w:r>
      <w:r w:rsidRPr="00806F56">
        <w:t xml:space="preserve"> essa patologia</w:t>
      </w:r>
      <w:r w:rsidR="006A405A" w:rsidRPr="00806F56">
        <w:t xml:space="preserve">, a qual afeta </w:t>
      </w:r>
      <w:r w:rsidRPr="00806F56">
        <w:t>cerca de 6,5 milhões</w:t>
      </w:r>
      <w:r w:rsidR="006A405A" w:rsidRPr="00806F56">
        <w:t xml:space="preserve"> de</w:t>
      </w:r>
      <w:r w:rsidRPr="00806F56">
        <w:t xml:space="preserve"> mulheres no Brasil</w:t>
      </w:r>
      <w:r w:rsidR="006A405A" w:rsidRPr="00806F56">
        <w:t>, podendo</w:t>
      </w:r>
      <w:r w:rsidRPr="00806F56">
        <w:t xml:space="preserve"> culmina</w:t>
      </w:r>
      <w:r w:rsidR="006A405A" w:rsidRPr="00806F56">
        <w:t>r</w:t>
      </w:r>
      <w:r w:rsidRPr="00806F56">
        <w:t xml:space="preserve"> </w:t>
      </w:r>
      <w:r w:rsidR="007D1351" w:rsidRPr="00806F56">
        <w:t>em</w:t>
      </w:r>
      <w:r w:rsidRPr="00806F56">
        <w:t xml:space="preserve"> histerectomia precoce, </w:t>
      </w:r>
      <w:r w:rsidR="007D1351" w:rsidRPr="00806F56">
        <w:t>frustrando o</w:t>
      </w:r>
      <w:r w:rsidRPr="00806F56">
        <w:t xml:space="preserve"> sonho da maternidade. </w:t>
      </w:r>
      <w:r>
        <w:t xml:space="preserve">Dentre as muitas indicações do Sistema Intrauterino medicamentoso (SIU), está a </w:t>
      </w:r>
      <w:r w:rsidRPr="00806F56">
        <w:t xml:space="preserve">possibilidade terapêutica desses agravos. </w:t>
      </w:r>
    </w:p>
    <w:p w14:paraId="21D405F6" w14:textId="05528213" w:rsidR="00D948AA" w:rsidRPr="00806F56" w:rsidRDefault="00D948AA" w:rsidP="00D735E8">
      <w:pPr>
        <w:pStyle w:val="PargrafodaLista"/>
        <w:ind w:left="708" w:firstLine="708"/>
        <w:jc w:val="both"/>
      </w:pPr>
      <w:r w:rsidRPr="00806F56">
        <w:t>A</w:t>
      </w:r>
      <w:r w:rsidR="00401DAA" w:rsidRPr="00806F56">
        <w:t xml:space="preserve"> experiência descreve como a gestão municipal realizou a aquisição </w:t>
      </w:r>
      <w:r w:rsidR="002102BB" w:rsidRPr="00806F56">
        <w:t xml:space="preserve">dos </w:t>
      </w:r>
      <w:r w:rsidR="002102BB" w:rsidRPr="00806F56">
        <w:rPr>
          <w:i/>
          <w:iCs/>
        </w:rPr>
        <w:t>LARC</w:t>
      </w:r>
      <w:r w:rsidR="008F668B" w:rsidRPr="00806F56">
        <w:t xml:space="preserve">, </w:t>
      </w:r>
      <w:r w:rsidR="00740E8A" w:rsidRPr="00806F56">
        <w:t xml:space="preserve">no município de Maricá </w:t>
      </w:r>
      <w:r w:rsidR="008F668B" w:rsidRPr="00806F56">
        <w:t>localizado no estado do Rio de Janeiro (RJ)</w:t>
      </w:r>
      <w:r w:rsidR="002133FC" w:rsidRPr="00806F56">
        <w:t xml:space="preserve">. Esse processo </w:t>
      </w:r>
      <w:r w:rsidR="00754EAA" w:rsidRPr="00806F56">
        <w:t>foi realizado</w:t>
      </w:r>
      <w:r w:rsidR="002133FC" w:rsidRPr="00806F56">
        <w:t xml:space="preserve"> </w:t>
      </w:r>
      <w:r w:rsidR="008F668B" w:rsidRPr="00806F56">
        <w:t>no período de</w:t>
      </w:r>
      <w:r w:rsidR="00DD5D86" w:rsidRPr="00806F56">
        <w:t xml:space="preserve"> </w:t>
      </w:r>
      <w:r w:rsidR="00806F56">
        <w:t>03</w:t>
      </w:r>
      <w:r w:rsidR="00DD5D86" w:rsidRPr="00806F56">
        <w:t xml:space="preserve">/2023 a </w:t>
      </w:r>
      <w:r w:rsidR="00806F56">
        <w:t>03</w:t>
      </w:r>
      <w:r w:rsidR="00DD5D86" w:rsidRPr="00806F56">
        <w:t>/2024.</w:t>
      </w:r>
      <w:r w:rsidR="008F668B" w:rsidRPr="00806F56">
        <w:t xml:space="preserve"> </w:t>
      </w:r>
      <w:r w:rsidR="002102BB" w:rsidRPr="00806F56">
        <w:t xml:space="preserve"> </w:t>
      </w:r>
      <w:r w:rsidR="00104E7D" w:rsidRPr="00806F56">
        <w:t xml:space="preserve"> </w:t>
      </w:r>
    </w:p>
    <w:p w14:paraId="025545D2" w14:textId="77777777" w:rsidR="00E623C3" w:rsidRPr="00806F56" w:rsidRDefault="00E623C3" w:rsidP="00D735E8">
      <w:pPr>
        <w:pStyle w:val="PargrafodaLista"/>
        <w:ind w:left="708" w:firstLine="708"/>
        <w:jc w:val="both"/>
      </w:pPr>
    </w:p>
    <w:p w14:paraId="43796550" w14:textId="1D5BE1F3" w:rsidR="001D1EEC" w:rsidRPr="00D86A23" w:rsidRDefault="001D1EEC" w:rsidP="001D1EEC">
      <w:pPr>
        <w:pStyle w:val="PargrafodaLista"/>
        <w:numPr>
          <w:ilvl w:val="0"/>
          <w:numId w:val="1"/>
        </w:numPr>
        <w:jc w:val="both"/>
        <w:rPr>
          <w:b/>
          <w:bCs/>
        </w:rPr>
      </w:pPr>
      <w:r w:rsidRPr="00D86A23">
        <w:rPr>
          <w:b/>
          <w:bCs/>
        </w:rPr>
        <w:t>OBJETIVOS</w:t>
      </w:r>
    </w:p>
    <w:p w14:paraId="6853ECC6" w14:textId="77777777" w:rsidR="001D1EEC" w:rsidRDefault="001D1EEC" w:rsidP="001D1EEC">
      <w:pPr>
        <w:pStyle w:val="PargrafodaLista"/>
        <w:jc w:val="both"/>
      </w:pPr>
    </w:p>
    <w:p w14:paraId="0F9E1BB5" w14:textId="765248EF" w:rsidR="00D86A23" w:rsidRDefault="00D86A23" w:rsidP="00D735E8">
      <w:pPr>
        <w:pStyle w:val="PargrafodaLista"/>
        <w:ind w:left="708" w:firstLine="708"/>
        <w:jc w:val="both"/>
      </w:pPr>
      <w:r>
        <w:t xml:space="preserve">O objetivo geral deste trabalho é descrever o passo a </w:t>
      </w:r>
      <w:r w:rsidRPr="00806F56">
        <w:t>passo</w:t>
      </w:r>
      <w:r w:rsidR="00400C70" w:rsidRPr="00806F56">
        <w:t xml:space="preserve"> para aquisição dos </w:t>
      </w:r>
      <w:r w:rsidR="00400C70" w:rsidRPr="00806F56">
        <w:rPr>
          <w:i/>
          <w:iCs/>
        </w:rPr>
        <w:t>LARC</w:t>
      </w:r>
      <w:r w:rsidR="00400C70" w:rsidRPr="00806F56">
        <w:t>, no município de Maricá-RJ</w:t>
      </w:r>
      <w:r w:rsidRPr="00806F56">
        <w:t xml:space="preserve">, </w:t>
      </w:r>
      <w:r>
        <w:t xml:space="preserve">à luz da Lei de Licitação 14.133, de 1º de abril de 2021, que estabelece normas gerais de licitação e contratação para Administrações Públicas diretas, autárquicas e fundacionais da União, dos Estados, Distrito Federal e dos Munícipios. </w:t>
      </w:r>
    </w:p>
    <w:p w14:paraId="35AD89C9" w14:textId="77777777" w:rsidR="006A776D" w:rsidRDefault="00D86A23" w:rsidP="00D735E8">
      <w:pPr>
        <w:pStyle w:val="PargrafodaLista"/>
        <w:ind w:left="708" w:firstLine="708"/>
        <w:jc w:val="both"/>
      </w:pPr>
      <w:r>
        <w:t xml:space="preserve">O </w:t>
      </w:r>
      <w:r w:rsidR="00D735E8">
        <w:t>o</w:t>
      </w:r>
      <w:r>
        <w:t xml:space="preserve">bjetivo específico é traçar a linha do tempo desde a idealização de ofertar à população feminina elegível, à possibilidade concreta de contar com o </w:t>
      </w:r>
      <w:r w:rsidRPr="000833A4">
        <w:rPr>
          <w:i/>
          <w:iCs/>
        </w:rPr>
        <w:t>LARC</w:t>
      </w:r>
      <w:r>
        <w:t xml:space="preserve"> da sua escolha</w:t>
      </w:r>
      <w:r w:rsidR="000833A4">
        <w:t>,</w:t>
      </w:r>
      <w:r>
        <w:t xml:space="preserve"> após todo o planejamento discutido e esclarecido por equipe multidisciplinar, tendo foco, paralelo à burocracia administrativa, </w:t>
      </w:r>
      <w:r w:rsidR="000833A4">
        <w:t>a</w:t>
      </w:r>
      <w:r>
        <w:t xml:space="preserve"> lei do Planejamento Familiar, antes Lei 9.263, de 12 de janeiro de 1996, atualizada para a Lei 14.443 de 2 de setembro de 2022. </w:t>
      </w:r>
    </w:p>
    <w:p w14:paraId="378B5CE6" w14:textId="77777777" w:rsidR="00140DEB" w:rsidRDefault="00140DEB" w:rsidP="008D7208">
      <w:pPr>
        <w:pStyle w:val="PargrafodaLista"/>
        <w:ind w:left="708"/>
        <w:jc w:val="both"/>
      </w:pPr>
    </w:p>
    <w:p w14:paraId="22CA79E2" w14:textId="77777777" w:rsidR="00140DEB" w:rsidRDefault="00140DEB" w:rsidP="008D7208">
      <w:pPr>
        <w:pStyle w:val="PargrafodaLista"/>
        <w:ind w:left="708"/>
        <w:jc w:val="both"/>
      </w:pPr>
    </w:p>
    <w:p w14:paraId="77A83005" w14:textId="2ED39BCF" w:rsidR="00140DEB" w:rsidRDefault="00D86A23" w:rsidP="00D86A23">
      <w:pPr>
        <w:pStyle w:val="PargrafodaLista"/>
        <w:numPr>
          <w:ilvl w:val="0"/>
          <w:numId w:val="1"/>
        </w:numPr>
        <w:jc w:val="both"/>
        <w:rPr>
          <w:b/>
          <w:bCs/>
        </w:rPr>
      </w:pPr>
      <w:r w:rsidRPr="00D86A23">
        <w:rPr>
          <w:b/>
          <w:bCs/>
        </w:rPr>
        <w:t>METODOLOGIA</w:t>
      </w:r>
    </w:p>
    <w:p w14:paraId="7C01B1E8" w14:textId="77777777" w:rsidR="00D86A23" w:rsidRDefault="00D86A23" w:rsidP="00D86A23">
      <w:pPr>
        <w:pStyle w:val="PargrafodaLista"/>
        <w:jc w:val="both"/>
        <w:rPr>
          <w:b/>
          <w:bCs/>
        </w:rPr>
      </w:pPr>
    </w:p>
    <w:p w14:paraId="38E70060" w14:textId="75BE2E3C" w:rsidR="00D735E8" w:rsidRDefault="00D86A23" w:rsidP="00D735E8">
      <w:pPr>
        <w:pStyle w:val="PargrafodaLista"/>
        <w:ind w:left="708" w:firstLine="708"/>
        <w:jc w:val="both"/>
      </w:pPr>
      <w:r w:rsidRPr="00D86A23">
        <w:t xml:space="preserve">A estratégia da Fundação Estatal de Saúde de Maricá (FEMAR), dentro da Diretoria de Atenção à Saúde foi planejar, baseado no Plano Operativo da Secretaria de Saúde e nas leis orçamentárias,  incorporar ao rol de ações em Saúde a fim de atender às necessidades da população feminina, que adentram às Unidades de Saúde da Família, </w:t>
      </w:r>
      <w:r w:rsidRPr="00D86A23">
        <w:lastRenderedPageBreak/>
        <w:t xml:space="preserve">com o intuito de prorrogar o desejo de concepção, ou </w:t>
      </w:r>
      <w:r w:rsidR="000833A4">
        <w:t xml:space="preserve">ainda, </w:t>
      </w:r>
      <w:r w:rsidRPr="00D86A23">
        <w:t xml:space="preserve">evitar uma histerectomia precoce por apresentarem Sangramento uterino Anormal (SUA) em decorrência de Adenomiose ou Endometriose, principalmente. </w:t>
      </w:r>
    </w:p>
    <w:p w14:paraId="344BED12" w14:textId="48C43015" w:rsidR="00D735E8" w:rsidRDefault="00D86A23" w:rsidP="00D735E8">
      <w:pPr>
        <w:pStyle w:val="PargrafodaLista"/>
        <w:ind w:left="708" w:firstLine="708"/>
        <w:jc w:val="both"/>
      </w:pPr>
      <w:r w:rsidRPr="00D86A23">
        <w:t>Uma vez estabelecendo protocolos assistenciais, iniciou</w:t>
      </w:r>
      <w:r w:rsidR="000833A4">
        <w:t>-se</w:t>
      </w:r>
      <w:r w:rsidRPr="00D86A23">
        <w:t xml:space="preserve"> a elaboração do Estudo Técnico Preliminar</w:t>
      </w:r>
      <w:r w:rsidR="00AD3618">
        <w:t xml:space="preserve"> (ETP)</w:t>
      </w:r>
      <w:r w:rsidRPr="00D86A23">
        <w:t>, que fundamentará a necessidade da contratação, seguido do termo de referência</w:t>
      </w:r>
      <w:r w:rsidR="000833A4">
        <w:t>,</w:t>
      </w:r>
      <w:r w:rsidRPr="00D86A23">
        <w:t xml:space="preserve"> que irá definir o objeto para o atendimento da necessidade, junto à memória de cálculo. </w:t>
      </w:r>
    </w:p>
    <w:p w14:paraId="00506655" w14:textId="2532F405" w:rsidR="007838CF" w:rsidRDefault="00D86A23" w:rsidP="00D735E8">
      <w:pPr>
        <w:pStyle w:val="PargrafodaLista"/>
        <w:ind w:left="708" w:firstLine="708"/>
        <w:jc w:val="both"/>
      </w:pPr>
      <w:r w:rsidRPr="00D86A23">
        <w:t xml:space="preserve">Segue-se então o Cronograma de execução e pagamento, garantias exigidas e ofertadas, condições de recebimento, pesquisa de preços, verificação da documentação e análise da modalidade de licitação. No caso dos </w:t>
      </w:r>
      <w:r w:rsidRPr="000833A4">
        <w:rPr>
          <w:i/>
          <w:iCs/>
        </w:rPr>
        <w:t>LARC</w:t>
      </w:r>
      <w:r w:rsidRPr="00D86A23">
        <w:t>, a formação de Ata de Registro de Preços na Modalidade Pregão (menor preço por item), na forma eletrônica. Em seguida, Elaboração do edital e minuta do contrato, que deverá conter anexo do edital de licitação. Além disso, a análise dos riscos que possam comprometer o sucesso da licitação, deve constar no processo. Havendo vencedor, verificados tod</w:t>
      </w:r>
      <w:r w:rsidR="008B0A68">
        <w:t>o</w:t>
      </w:r>
      <w:r w:rsidRPr="00D86A23">
        <w:t xml:space="preserve">s os trâmites internos, empenho e lançamento do mesmo no SIGFIS, haverá a homologação do processo e a aquisição do bem.  </w:t>
      </w:r>
    </w:p>
    <w:p w14:paraId="00F8E961" w14:textId="77777777" w:rsidR="00482D16" w:rsidRDefault="00482D16" w:rsidP="00385744">
      <w:pPr>
        <w:pStyle w:val="PargrafodaLista"/>
        <w:ind w:left="708"/>
        <w:jc w:val="both"/>
      </w:pPr>
    </w:p>
    <w:p w14:paraId="3D8A1FB1" w14:textId="10228A4F" w:rsidR="00D86A23" w:rsidRPr="00D86A23" w:rsidRDefault="00D86A23" w:rsidP="00D86A23">
      <w:pPr>
        <w:pStyle w:val="PargrafodaLista"/>
        <w:numPr>
          <w:ilvl w:val="0"/>
          <w:numId w:val="1"/>
        </w:numPr>
        <w:jc w:val="both"/>
        <w:rPr>
          <w:b/>
          <w:bCs/>
        </w:rPr>
      </w:pPr>
      <w:r w:rsidRPr="00D86A23">
        <w:rPr>
          <w:b/>
          <w:bCs/>
        </w:rPr>
        <w:t xml:space="preserve">RESULTADOS </w:t>
      </w:r>
    </w:p>
    <w:p w14:paraId="69B31BA8" w14:textId="77777777" w:rsidR="00D86A23" w:rsidRDefault="00D86A23" w:rsidP="00D86A23">
      <w:pPr>
        <w:jc w:val="both"/>
      </w:pPr>
    </w:p>
    <w:p w14:paraId="5E4C202F" w14:textId="77777777" w:rsidR="00D86A23" w:rsidRDefault="00D86A23" w:rsidP="00D735E8">
      <w:pPr>
        <w:pStyle w:val="PargrafodaLista"/>
        <w:ind w:left="708" w:firstLine="708"/>
        <w:jc w:val="both"/>
      </w:pPr>
      <w:r>
        <w:t xml:space="preserve">Como resultado, tornou-se possível às usuárias financeiramente limitadas, o acesso, para si, de metodologias custosas, porém práticas e eficazes, como os </w:t>
      </w:r>
      <w:r w:rsidRPr="008B0A68">
        <w:rPr>
          <w:i/>
          <w:iCs/>
        </w:rPr>
        <w:t>LARC</w:t>
      </w:r>
      <w:r>
        <w:t xml:space="preserve">, sendo esses o implante </w:t>
      </w:r>
      <w:proofErr w:type="spellStart"/>
      <w:r>
        <w:t>subdérmico</w:t>
      </w:r>
      <w:proofErr w:type="spellEnd"/>
      <w:r>
        <w:t xml:space="preserve"> e o Sistema Intrauterino Hormonal, onde o município de Maricá conseguiu, de forma exitosa, utilizando-se da Lei de Licitações e contratos Administrativos Nº 14.133 de 2021, atendendo a critérios transparentes, alcançá-lo.</w:t>
      </w:r>
    </w:p>
    <w:p w14:paraId="297B8A4F" w14:textId="1C44370F" w:rsidR="00D86A23" w:rsidRDefault="00D86A23" w:rsidP="00D86A23">
      <w:pPr>
        <w:pStyle w:val="PargrafodaLista"/>
        <w:ind w:left="708"/>
        <w:jc w:val="both"/>
      </w:pPr>
      <w:r>
        <w:tab/>
        <w:t>Os processos administrativos foram vencidos</w:t>
      </w:r>
      <w:r w:rsidR="008B0A68">
        <w:t xml:space="preserve"> </w:t>
      </w:r>
      <w:r>
        <w:t>e</w:t>
      </w:r>
      <w:r w:rsidR="008B0A68">
        <w:t>,</w:t>
      </w:r>
      <w:r>
        <w:t xml:space="preserve"> em 2024</w:t>
      </w:r>
      <w:r w:rsidR="008B0A68">
        <w:t>,</w:t>
      </w:r>
      <w:r>
        <w:t xml:space="preserve"> o Município de Maricá contará com todos os </w:t>
      </w:r>
      <w:r w:rsidRPr="008B0A68">
        <w:rPr>
          <w:i/>
          <w:iCs/>
        </w:rPr>
        <w:t>LARC</w:t>
      </w:r>
      <w:r>
        <w:t xml:space="preserve">, sendo esses: o DIU de cobre, fornecido pelo Ministério da Saúde, o Implante </w:t>
      </w:r>
      <w:proofErr w:type="spellStart"/>
      <w:r>
        <w:t>Subdérmico</w:t>
      </w:r>
      <w:proofErr w:type="spellEnd"/>
      <w:r>
        <w:t xml:space="preserve"> e o Sistema Intrauterino Hormonal, adquiridos via processo administrativo.  Salienta-se que, pela Lei do Planejamento Familiar Nº 14.443 de 02 de setembro de 2022, ao versar no Art. 2º, § 2º “A disponibilização de qualquer método e técnica de contracepção dar-se-á no prazo máximo de 30 (trinta) dias”. (NR). Portanto, cabe a usuária, após orientação multidisciplinar, decidir pelo método contraceptivo de sua escolha, e ao município, disponibilizá-lo. </w:t>
      </w:r>
    </w:p>
    <w:p w14:paraId="5F0408A9" w14:textId="0375CD5F" w:rsidR="00482D16" w:rsidRDefault="00D86A23" w:rsidP="00D86A23">
      <w:pPr>
        <w:pStyle w:val="PargrafodaLista"/>
        <w:ind w:left="708"/>
        <w:jc w:val="both"/>
      </w:pPr>
      <w:r>
        <w:tab/>
        <w:t>No viés terapêutico, o Sistema Intrauterino Hormonal, vem de encontro ao tratamento de patologias, que podem colocar em risco a fertilidade. Além de minimizar agravos, internações e histerectomias precoces. Assim sendo, o presente trabalho demonstra a eficácia de uma política pública concreta na perspectiva de oferecer a todos o que rege o Sistema Único de Saúde, que tem seus preceitos: Universalidade, Integralidade e Equidade.</w:t>
      </w:r>
    </w:p>
    <w:p w14:paraId="636CEC9E" w14:textId="4D6B28EF" w:rsidR="00D735E8" w:rsidRDefault="00CA535F" w:rsidP="00CA535F">
      <w:pPr>
        <w:jc w:val="both"/>
      </w:pPr>
      <w:r>
        <w:rPr>
          <w:noProof/>
        </w:rPr>
        <w:lastRenderedPageBreak/>
        <w:drawing>
          <wp:inline distT="0" distB="0" distL="0" distR="0" wp14:anchorId="367B01BB" wp14:editId="6E644C33">
            <wp:extent cx="5876925" cy="7667625"/>
            <wp:effectExtent l="0" t="0" r="9525" b="9525"/>
            <wp:docPr id="579510040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766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F82363" w14:textId="77777777" w:rsidR="00D735E8" w:rsidRDefault="00D735E8" w:rsidP="00385744">
      <w:pPr>
        <w:pStyle w:val="PargrafodaLista"/>
        <w:ind w:left="708"/>
        <w:jc w:val="both"/>
      </w:pPr>
    </w:p>
    <w:p w14:paraId="7E9248AC" w14:textId="77777777" w:rsidR="00806F56" w:rsidRDefault="00806F56" w:rsidP="00385744">
      <w:pPr>
        <w:pStyle w:val="PargrafodaLista"/>
        <w:ind w:left="708"/>
        <w:jc w:val="both"/>
      </w:pPr>
    </w:p>
    <w:p w14:paraId="529DBC82" w14:textId="77FCBB8D" w:rsidR="00806F56" w:rsidRDefault="00CA535F" w:rsidP="00385744">
      <w:pPr>
        <w:pStyle w:val="PargrafodaLista"/>
        <w:ind w:left="708"/>
        <w:jc w:val="both"/>
      </w:pPr>
      <w:r>
        <w:lastRenderedPageBreak/>
        <w:t xml:space="preserve">  </w:t>
      </w:r>
      <w:r>
        <w:rPr>
          <w:noProof/>
        </w:rPr>
        <w:drawing>
          <wp:inline distT="0" distB="0" distL="0" distR="0" wp14:anchorId="406A401F" wp14:editId="46FD15E7">
            <wp:extent cx="5944235" cy="6468110"/>
            <wp:effectExtent l="0" t="0" r="0" b="8890"/>
            <wp:docPr id="1268860780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235" cy="6468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8197A75" w14:textId="77777777" w:rsidR="00806F56" w:rsidRDefault="00806F56" w:rsidP="00385744">
      <w:pPr>
        <w:pStyle w:val="PargrafodaLista"/>
        <w:ind w:left="708"/>
        <w:jc w:val="both"/>
      </w:pPr>
    </w:p>
    <w:p w14:paraId="2A7612BF" w14:textId="5488C371" w:rsidR="00D735E8" w:rsidRPr="00CA535F" w:rsidRDefault="00CA535F" w:rsidP="00CA535F">
      <w:pPr>
        <w:jc w:val="both"/>
        <w:rPr>
          <w:sz w:val="16"/>
          <w:szCs w:val="16"/>
        </w:rPr>
      </w:pPr>
      <w:r w:rsidRPr="00CA535F">
        <w:rPr>
          <w:sz w:val="16"/>
          <w:szCs w:val="16"/>
        </w:rPr>
        <w:t xml:space="preserve">                                                  </w:t>
      </w:r>
      <w:r>
        <w:rPr>
          <w:sz w:val="16"/>
          <w:szCs w:val="16"/>
        </w:rPr>
        <w:t xml:space="preserve">             </w:t>
      </w:r>
      <w:r w:rsidRPr="00CA535F">
        <w:rPr>
          <w:sz w:val="16"/>
          <w:szCs w:val="16"/>
        </w:rPr>
        <w:t xml:space="preserve">  </w:t>
      </w:r>
      <w:proofErr w:type="spellStart"/>
      <w:r w:rsidRPr="00CA535F">
        <w:rPr>
          <w:i/>
          <w:iCs/>
          <w:sz w:val="16"/>
          <w:szCs w:val="16"/>
        </w:rPr>
        <w:t>Check</w:t>
      </w:r>
      <w:proofErr w:type="spellEnd"/>
      <w:r w:rsidRPr="00CA535F">
        <w:rPr>
          <w:i/>
          <w:iCs/>
          <w:sz w:val="16"/>
          <w:szCs w:val="16"/>
        </w:rPr>
        <w:t xml:space="preserve"> </w:t>
      </w:r>
      <w:proofErr w:type="spellStart"/>
      <w:proofErr w:type="gramStart"/>
      <w:r w:rsidRPr="00CA535F">
        <w:rPr>
          <w:i/>
          <w:iCs/>
          <w:sz w:val="16"/>
          <w:szCs w:val="16"/>
        </w:rPr>
        <w:t>list</w:t>
      </w:r>
      <w:proofErr w:type="spellEnd"/>
      <w:r w:rsidRPr="00CA535F">
        <w:rPr>
          <w:i/>
          <w:iCs/>
          <w:sz w:val="16"/>
          <w:szCs w:val="16"/>
        </w:rPr>
        <w:t xml:space="preserve"> </w:t>
      </w:r>
      <w:r w:rsidRPr="00CA535F">
        <w:rPr>
          <w:sz w:val="16"/>
          <w:szCs w:val="16"/>
        </w:rPr>
        <w:t xml:space="preserve"> elaborado</w:t>
      </w:r>
      <w:proofErr w:type="gramEnd"/>
      <w:r w:rsidRPr="00CA535F">
        <w:rPr>
          <w:sz w:val="16"/>
          <w:szCs w:val="16"/>
        </w:rPr>
        <w:t xml:space="preserve"> pela assessoria Jurídica da FEMAR (Fundação      Estatal de Saúde de Maricá)</w:t>
      </w:r>
    </w:p>
    <w:p w14:paraId="0D0CE86F" w14:textId="77777777" w:rsidR="00D735E8" w:rsidRDefault="00D735E8" w:rsidP="00385744">
      <w:pPr>
        <w:pStyle w:val="PargrafodaLista"/>
        <w:ind w:left="708"/>
        <w:jc w:val="both"/>
      </w:pPr>
    </w:p>
    <w:p w14:paraId="6BFA9408" w14:textId="660101F0" w:rsidR="00D735E8" w:rsidRDefault="00D735E8" w:rsidP="00D735E8">
      <w:pPr>
        <w:pStyle w:val="PargrafodaLista"/>
        <w:numPr>
          <w:ilvl w:val="0"/>
          <w:numId w:val="1"/>
        </w:numPr>
        <w:jc w:val="both"/>
        <w:rPr>
          <w:b/>
          <w:bCs/>
        </w:rPr>
      </w:pPr>
      <w:r w:rsidRPr="00D735E8">
        <w:rPr>
          <w:b/>
          <w:bCs/>
        </w:rPr>
        <w:t>CONCLUSÃO</w:t>
      </w:r>
    </w:p>
    <w:p w14:paraId="4A60671D" w14:textId="10AC9AD6" w:rsidR="008B0A68" w:rsidRDefault="008B0A68" w:rsidP="00FD1B2B">
      <w:pPr>
        <w:ind w:firstLine="360"/>
        <w:jc w:val="both"/>
      </w:pPr>
      <w:r>
        <w:t xml:space="preserve">Em face às burocracias estabelecidas no sistema licitatório brasileiro, não se pode deixar à margem, as necessidades primárias das usuárias, que tanto sofrem com dores e sangramentos uterinos anormais, oriundos de patologias tratáveis por um dos dispositivos </w:t>
      </w:r>
      <w:r w:rsidRPr="00FD1B2B">
        <w:rPr>
          <w:i/>
          <w:iCs/>
        </w:rPr>
        <w:t>LARC</w:t>
      </w:r>
      <w:r>
        <w:t>. Desta f</w:t>
      </w:r>
      <w:r w:rsidR="00FD1B2B">
        <w:t>eita</w:t>
      </w:r>
      <w:r>
        <w:t>, de forma protocolar, esses dispositivos podem e devem ser disponíveis como contraceptivos de escolha, obedecendo legislações</w:t>
      </w:r>
      <w:r w:rsidR="00FD1B2B">
        <w:t xml:space="preserve"> </w:t>
      </w:r>
      <w:r>
        <w:t xml:space="preserve">que dispõem sobre Planejamento Reprodutivo. Embora </w:t>
      </w:r>
      <w:r w:rsidR="00FD1B2B">
        <w:t>nem todos</w:t>
      </w:r>
      <w:r>
        <w:t xml:space="preserve"> disponí</w:t>
      </w:r>
      <w:r w:rsidR="00FD1B2B">
        <w:t>veis</w:t>
      </w:r>
      <w:r>
        <w:t xml:space="preserve"> pelo SUS, podem ser adquiridos e ofertados pelos municípios, tendo como </w:t>
      </w:r>
      <w:r>
        <w:lastRenderedPageBreak/>
        <w:t xml:space="preserve">foco o benefício incalculável, ao oportunizar à população feminina, o evitar gestações indesejadas, principalmente em populações vulneráveis, adolescentes, pós cirurgia bariátricas, portadoras do vírus HIV, e ainda, pacientes impossibilitadas de utilizar de outro método contraceptivo ou simplesmente por escolha pela praticidade e reversibilidade do método. </w:t>
      </w:r>
    </w:p>
    <w:p w14:paraId="2F13CC6E" w14:textId="44C035D5" w:rsidR="00D735E8" w:rsidRDefault="008B0A68" w:rsidP="00FD1B2B">
      <w:pPr>
        <w:pStyle w:val="PargrafodaLista"/>
        <w:ind w:left="0" w:firstLine="360"/>
        <w:jc w:val="both"/>
      </w:pPr>
      <w:r>
        <w:t xml:space="preserve">Conclui-se que, baseando-se na Lei Nº 14.133 de 2021, para aquisição dos </w:t>
      </w:r>
      <w:r w:rsidRPr="00FD1B2B">
        <w:rPr>
          <w:i/>
          <w:iCs/>
        </w:rPr>
        <w:t>LARC</w:t>
      </w:r>
      <w:r>
        <w:t>, o Município de Maricá, com execução através da FEMAR, utilizou a metodologia de formação de Ata de Registro de Preços na Modalidade Pregão (menor preço por item) e, assim,</w:t>
      </w:r>
      <w:r w:rsidR="00FD1B2B">
        <w:t xml:space="preserve"> </w:t>
      </w:r>
      <w:r>
        <w:t>segue disponibilizando a Universalidade, Integralidade e a Equidade tão defendidos pelo SUS.</w:t>
      </w:r>
    </w:p>
    <w:p w14:paraId="6B2EA858" w14:textId="77777777" w:rsidR="008B0A68" w:rsidRDefault="008B0A68" w:rsidP="008B0A68">
      <w:pPr>
        <w:pStyle w:val="PargrafodaLista"/>
        <w:ind w:left="708" w:firstLine="708"/>
        <w:jc w:val="both"/>
      </w:pPr>
    </w:p>
    <w:p w14:paraId="143FFDB0" w14:textId="54C68CD5" w:rsidR="00D735E8" w:rsidRDefault="00D735E8" w:rsidP="00FD1B2B">
      <w:pPr>
        <w:pStyle w:val="PargrafodaLista"/>
        <w:ind w:left="0"/>
        <w:jc w:val="both"/>
        <w:rPr>
          <w:b/>
          <w:bCs/>
        </w:rPr>
      </w:pPr>
      <w:r w:rsidRPr="00D735E8">
        <w:rPr>
          <w:b/>
          <w:bCs/>
        </w:rPr>
        <w:t>PALAVRAS-CHAVE</w:t>
      </w:r>
    </w:p>
    <w:p w14:paraId="60221DD9" w14:textId="77777777" w:rsidR="00D735E8" w:rsidRPr="00D735E8" w:rsidRDefault="00D735E8" w:rsidP="00D735E8">
      <w:pPr>
        <w:pStyle w:val="PargrafodaLista"/>
        <w:ind w:left="708"/>
        <w:jc w:val="both"/>
      </w:pPr>
    </w:p>
    <w:p w14:paraId="377DC289" w14:textId="47188141" w:rsidR="00D735E8" w:rsidRPr="00D735E8" w:rsidRDefault="00D735E8" w:rsidP="00FD1B2B">
      <w:pPr>
        <w:pStyle w:val="PargrafodaLista"/>
        <w:ind w:left="0"/>
        <w:jc w:val="both"/>
      </w:pPr>
      <w:r w:rsidRPr="00D735E8">
        <w:t>Contracepção; Licitação; Planejamento familiar</w:t>
      </w:r>
    </w:p>
    <w:p w14:paraId="7A707EEB" w14:textId="77777777" w:rsidR="00482D16" w:rsidRDefault="00482D16" w:rsidP="00FD1B2B">
      <w:pPr>
        <w:pStyle w:val="PargrafodaLista"/>
        <w:ind w:left="0"/>
        <w:jc w:val="both"/>
      </w:pPr>
    </w:p>
    <w:p w14:paraId="03F58117" w14:textId="7E4A2ADD" w:rsidR="00D735E8" w:rsidRDefault="00D735E8" w:rsidP="00FD1B2B">
      <w:pPr>
        <w:pStyle w:val="PargrafodaLista"/>
        <w:ind w:left="0"/>
        <w:jc w:val="both"/>
        <w:rPr>
          <w:b/>
          <w:bCs/>
        </w:rPr>
      </w:pPr>
      <w:r w:rsidRPr="00D735E8">
        <w:rPr>
          <w:b/>
          <w:bCs/>
        </w:rPr>
        <w:t>REFERÊNCIAS BIBLIOGRÁFICAS</w:t>
      </w:r>
    </w:p>
    <w:p w14:paraId="27878000" w14:textId="77777777" w:rsidR="00D735E8" w:rsidRDefault="00D735E8" w:rsidP="00FD1B2B">
      <w:pPr>
        <w:pStyle w:val="PargrafodaLista"/>
        <w:ind w:left="0"/>
        <w:jc w:val="both"/>
        <w:rPr>
          <w:b/>
          <w:bCs/>
        </w:rPr>
      </w:pPr>
    </w:p>
    <w:p w14:paraId="2A5D02A5" w14:textId="0DAF4AF3" w:rsidR="00D735E8" w:rsidRPr="00D735E8" w:rsidRDefault="00D735E8" w:rsidP="00FD1B2B">
      <w:pPr>
        <w:pStyle w:val="PargrafodaLista"/>
        <w:ind w:left="0"/>
        <w:jc w:val="both"/>
      </w:pPr>
      <w:r w:rsidRPr="00D735E8">
        <w:t>BRASIL, Lei Nª 14.133 de 1º de abril de 2021. Lei de Licitações e Contratos Administrativos. Disponível em:</w:t>
      </w:r>
      <w:r>
        <w:t xml:space="preserve"> </w:t>
      </w:r>
      <w:r w:rsidRPr="00D735E8">
        <w:t>https://www.planalto.gov.br/ccivil_03/_ato2019-2022/2021/lei/L14133.htm. Acesso em 24 de março de 2024.</w:t>
      </w:r>
    </w:p>
    <w:p w14:paraId="4D3B37D3" w14:textId="77777777" w:rsidR="00D735E8" w:rsidRPr="00D735E8" w:rsidRDefault="00D735E8" w:rsidP="00FD1B2B">
      <w:pPr>
        <w:pStyle w:val="PargrafodaLista"/>
        <w:ind w:left="0"/>
        <w:jc w:val="both"/>
      </w:pPr>
    </w:p>
    <w:p w14:paraId="3278A944" w14:textId="364E71AE" w:rsidR="00D735E8" w:rsidRDefault="00D735E8" w:rsidP="00FD1B2B">
      <w:pPr>
        <w:pStyle w:val="PargrafodaLista"/>
        <w:ind w:left="0"/>
        <w:jc w:val="both"/>
      </w:pPr>
      <w:r w:rsidRPr="00D735E8">
        <w:t>FUNDAÇÃO OSWALDO CRUZ. Instituto Nacional de Saúde da Mulher, da Criança e do Adolescente Fernandes Figueira. Portal de Boas Práticas em Saúde da Mulher, da Criança e do Adolescente. Postagens: Principais Questões sobre DIU de Cobre x DIU Hormonal: diferenças e indicações. Rio de Janeiro, 04 jan. 2024. Disponível em: &lt;https://portaldeboaspraticas.iff.fiocruz.br/atencao-mulher/principais-questoes-sobre-diu-de-cobre-x-hormonal&gt;.</w:t>
      </w:r>
    </w:p>
    <w:p w14:paraId="27AF5980" w14:textId="77777777" w:rsidR="00D735E8" w:rsidRDefault="00D735E8" w:rsidP="00FD1B2B">
      <w:pPr>
        <w:pStyle w:val="PargrafodaLista"/>
        <w:ind w:left="0"/>
        <w:jc w:val="both"/>
      </w:pPr>
    </w:p>
    <w:p w14:paraId="0FFDC3EF" w14:textId="061C1C6F" w:rsidR="00482D16" w:rsidRDefault="00D735E8" w:rsidP="00FD1B2B">
      <w:pPr>
        <w:pStyle w:val="PargrafodaLista"/>
        <w:ind w:left="0"/>
        <w:jc w:val="both"/>
      </w:pPr>
      <w:r w:rsidRPr="00D735E8">
        <w:t xml:space="preserve">BRASIL, Lei Nº 14.443 de 02 de setembro de 2022. Altera a Lei nº 9.263, de 12 de janeiro de 1996, para determinar prazo para oferecimento de métodos e técnicas contraceptivas e disciplinar condições para esterilização no âmbito do planejamento familiar. </w:t>
      </w:r>
      <w:r>
        <w:t xml:space="preserve">Disponível em: </w:t>
      </w:r>
      <w:r w:rsidRPr="00D735E8">
        <w:t>&lt;https://www.planalto.gov.br/ccivil_03/_ato2019-2022/2022/lei/L14443.htm&gt;. Acesso em 24 de março de 2024.</w:t>
      </w:r>
    </w:p>
    <w:p w14:paraId="3F26F30B" w14:textId="77777777" w:rsidR="000833A4" w:rsidRDefault="000833A4" w:rsidP="00FD1B2B">
      <w:pPr>
        <w:pStyle w:val="PargrafodaLista"/>
        <w:ind w:left="0"/>
        <w:jc w:val="both"/>
      </w:pPr>
    </w:p>
    <w:p w14:paraId="7C4E6821" w14:textId="3690D52C" w:rsidR="00385744" w:rsidRDefault="007C7B26" w:rsidP="00FD1B2B">
      <w:pPr>
        <w:pStyle w:val="PargrafodaLista"/>
        <w:ind w:left="0"/>
        <w:jc w:val="both"/>
      </w:pPr>
      <w:r w:rsidRPr="007C7B26">
        <w:t xml:space="preserve">Ministério da Educação. </w:t>
      </w:r>
      <w:r>
        <w:t xml:space="preserve">Gravidez na adolescência é tema </w:t>
      </w:r>
      <w:r w:rsidR="00900F5C">
        <w:t xml:space="preserve">da semana de Salto para o Futuro. Acesso em 20/03/2024. Disponível em </w:t>
      </w:r>
      <w:hyperlink r:id="rId7" w:history="1">
        <w:r w:rsidR="00900F5C" w:rsidRPr="00552032">
          <w:rPr>
            <w:rStyle w:val="Hyperlink"/>
          </w:rPr>
          <w:t>http://portal.mec.gov.br/component/tags/tag/gravidez</w:t>
        </w:r>
      </w:hyperlink>
    </w:p>
    <w:p w14:paraId="5E3440CD" w14:textId="77777777" w:rsidR="000833A4" w:rsidRDefault="000833A4" w:rsidP="00FD1B2B">
      <w:pPr>
        <w:jc w:val="both"/>
      </w:pPr>
    </w:p>
    <w:p w14:paraId="5D169A92" w14:textId="38422FE5" w:rsidR="007838CF" w:rsidRDefault="007838CF" w:rsidP="00FD1B2B">
      <w:pPr>
        <w:pStyle w:val="PargrafodaLista"/>
        <w:ind w:left="0"/>
        <w:jc w:val="both"/>
      </w:pPr>
      <w:r w:rsidRPr="007838CF">
        <w:t xml:space="preserve">BRASIL. Ministério da Saúde. </w:t>
      </w:r>
      <w:r>
        <w:t>Secretaria de Atenção Primária à Saúde. Departamento de Gestão do Cuidado Integral. Coordenação Geral de Articulação do Cuidado integral. Coordenação de Atenção à saúde da Criança e do Adolescente. Nota Técnica Nº 2 /2024- CACRIA/CGACI/SAPS/MS</w:t>
      </w:r>
    </w:p>
    <w:p w14:paraId="229931C3" w14:textId="77777777" w:rsidR="008D7208" w:rsidRDefault="008D7208" w:rsidP="00FD1B2B">
      <w:pPr>
        <w:pStyle w:val="PargrafodaLista"/>
        <w:ind w:left="0"/>
        <w:jc w:val="both"/>
      </w:pPr>
    </w:p>
    <w:p w14:paraId="04F8684A" w14:textId="6C4492B2" w:rsidR="008D7208" w:rsidRDefault="008D7208" w:rsidP="00FD1B2B">
      <w:pPr>
        <w:pStyle w:val="PargrafodaLista"/>
        <w:ind w:left="0"/>
        <w:jc w:val="both"/>
      </w:pPr>
      <w:r>
        <w:t xml:space="preserve">SBP-Sociedade Brasileira de Pediatria. Anticoncepção na Adolescência. Número 7 de fevereiro de 2018. Acesso em 20 de março de 2024. Disponível em: </w:t>
      </w:r>
      <w:hyperlink r:id="rId8" w:history="1">
        <w:r w:rsidRPr="008742E4">
          <w:rPr>
            <w:rStyle w:val="Hyperlink"/>
          </w:rPr>
          <w:t>https://www.sbp.com.br/fileadmin/user_upload/20290c-GPA_-_Anticoncepcao_na_Adolescencia.pdf</w:t>
        </w:r>
      </w:hyperlink>
      <w:r>
        <w:t xml:space="preserve"> &gt;</w:t>
      </w:r>
    </w:p>
    <w:p w14:paraId="231D8FAB" w14:textId="77777777" w:rsidR="00900F5C" w:rsidRDefault="00900F5C" w:rsidP="00900F5C">
      <w:pPr>
        <w:pStyle w:val="PargrafodaLista"/>
        <w:ind w:left="708"/>
        <w:jc w:val="both"/>
      </w:pPr>
    </w:p>
    <w:sectPr w:rsidR="00900F5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B71BED"/>
    <w:multiLevelType w:val="hybridMultilevel"/>
    <w:tmpl w:val="64EC50D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457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821"/>
    <w:rsid w:val="00072821"/>
    <w:rsid w:val="000833A4"/>
    <w:rsid w:val="00104E7D"/>
    <w:rsid w:val="00140DEB"/>
    <w:rsid w:val="001A6E34"/>
    <w:rsid w:val="001D1EEC"/>
    <w:rsid w:val="002102BB"/>
    <w:rsid w:val="002133FC"/>
    <w:rsid w:val="00235E94"/>
    <w:rsid w:val="00363CA9"/>
    <w:rsid w:val="00385744"/>
    <w:rsid w:val="00397AC1"/>
    <w:rsid w:val="003B0096"/>
    <w:rsid w:val="00400C70"/>
    <w:rsid w:val="00401DAA"/>
    <w:rsid w:val="00412CBA"/>
    <w:rsid w:val="00460191"/>
    <w:rsid w:val="00482D16"/>
    <w:rsid w:val="004F2BF9"/>
    <w:rsid w:val="005050FD"/>
    <w:rsid w:val="00555C93"/>
    <w:rsid w:val="006A405A"/>
    <w:rsid w:val="006A776D"/>
    <w:rsid w:val="00731038"/>
    <w:rsid w:val="00740E8A"/>
    <w:rsid w:val="00754EAA"/>
    <w:rsid w:val="007838CF"/>
    <w:rsid w:val="0079408C"/>
    <w:rsid w:val="007C7B26"/>
    <w:rsid w:val="007D1351"/>
    <w:rsid w:val="007F103E"/>
    <w:rsid w:val="00806F56"/>
    <w:rsid w:val="008606D5"/>
    <w:rsid w:val="008607E5"/>
    <w:rsid w:val="0088400F"/>
    <w:rsid w:val="00886920"/>
    <w:rsid w:val="008B0A68"/>
    <w:rsid w:val="008D7208"/>
    <w:rsid w:val="008F668B"/>
    <w:rsid w:val="00900F5C"/>
    <w:rsid w:val="00AD3618"/>
    <w:rsid w:val="00B13336"/>
    <w:rsid w:val="00B16880"/>
    <w:rsid w:val="00C45401"/>
    <w:rsid w:val="00CA535F"/>
    <w:rsid w:val="00D735E8"/>
    <w:rsid w:val="00D86A23"/>
    <w:rsid w:val="00D948AA"/>
    <w:rsid w:val="00DA7633"/>
    <w:rsid w:val="00DD5D86"/>
    <w:rsid w:val="00E349E2"/>
    <w:rsid w:val="00E623C3"/>
    <w:rsid w:val="00EB4E57"/>
    <w:rsid w:val="00EC7FA7"/>
    <w:rsid w:val="00F55660"/>
    <w:rsid w:val="00F82C49"/>
    <w:rsid w:val="00FD1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CEC14"/>
  <w15:chartTrackingRefBased/>
  <w15:docId w15:val="{A5A8F193-35E0-4239-ABFA-00B591FDD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72821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900F5C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00F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bp.com.br/fileadmin/user_upload/20290c-GPA_-_Anticoncepcao_na_Adolescencia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ortal.mec.gov.br/component/tags/tag/gravide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1383</Words>
  <Characters>7470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Rogeria de Lima Souza</dc:creator>
  <cp:keywords/>
  <dc:description/>
  <cp:lastModifiedBy>Claudia Rogeria de Lima Souza</cp:lastModifiedBy>
  <cp:revision>2</cp:revision>
  <dcterms:created xsi:type="dcterms:W3CDTF">2024-03-26T19:44:00Z</dcterms:created>
  <dcterms:modified xsi:type="dcterms:W3CDTF">2024-03-26T19:44:00Z</dcterms:modified>
</cp:coreProperties>
</file>